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C299516" w14:textId="4BE05898" w:rsidR="00303CFD" w:rsidRDefault="00303CFD" w:rsidP="00303CFD">
      <w:pPr>
        <w:pBdr>
          <w:top w:val="single" w:sz="18" w:space="1" w:color="auto"/>
          <w:left w:val="single" w:sz="18" w:space="4" w:color="auto"/>
          <w:bottom w:val="single" w:sz="18" w:space="1" w:color="auto"/>
          <w:right w:val="single" w:sz="18" w:space="4" w:color="auto"/>
        </w:pBdr>
        <w:ind w:left="-284" w:firstLine="284"/>
      </w:pPr>
      <w:r>
        <w:rPr>
          <w:noProof/>
          <w:szCs w:val="20"/>
          <w:lang w:val="en-US"/>
        </w:rPr>
        <mc:AlternateContent>
          <mc:Choice Requires="wps">
            <w:drawing>
              <wp:anchor distT="0" distB="0" distL="114300" distR="114300" simplePos="0" relativeHeight="251662336" behindDoc="0" locked="0" layoutInCell="1" allowOverlap="1" wp14:anchorId="524933A6" wp14:editId="337B3397">
                <wp:simplePos x="0" y="0"/>
                <wp:positionH relativeFrom="column">
                  <wp:posOffset>1385157</wp:posOffset>
                </wp:positionH>
                <wp:positionV relativeFrom="paragraph">
                  <wp:posOffset>414728</wp:posOffset>
                </wp:positionV>
                <wp:extent cx="3314700" cy="672391"/>
                <wp:effectExtent l="0" t="0" r="3810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72391"/>
                        </a:xfrm>
                        <a:prstGeom prst="rect">
                          <a:avLst/>
                        </a:prstGeom>
                        <a:solidFill>
                          <a:srgbClr val="FFFFFF"/>
                        </a:solidFill>
                        <a:ln w="9525">
                          <a:solidFill>
                            <a:srgbClr val="000000"/>
                          </a:solidFill>
                          <a:miter lim="800000"/>
                          <a:headEnd/>
                          <a:tailEnd/>
                        </a:ln>
                      </wps:spPr>
                      <wps:txbx>
                        <w:txbxContent>
                          <w:p w14:paraId="64D1DC28" w14:textId="77777777" w:rsidR="00303CFD" w:rsidRPr="000A7AC4" w:rsidRDefault="00303CFD" w:rsidP="00303CFD">
                            <w:pPr>
                              <w:jc w:val="center"/>
                              <w:rPr>
                                <w:rFonts w:ascii="Chalkboard" w:hAnsi="Chalkboard"/>
                                <w:sz w:val="32"/>
                              </w:rPr>
                            </w:pPr>
                            <w:r w:rsidRPr="000A7AC4">
                              <w:rPr>
                                <w:rFonts w:ascii="Chalkboard" w:hAnsi="Chalkboard"/>
                                <w:sz w:val="32"/>
                              </w:rPr>
                              <w:t>KOONAWARRA PUBLIC SCHOOL PRESCHOOL</w:t>
                            </w:r>
                          </w:p>
                          <w:p w14:paraId="61F7D9DF" w14:textId="77777777" w:rsidR="00303CFD" w:rsidRPr="000A7AC4" w:rsidRDefault="00303CFD" w:rsidP="00303CFD">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933A6" id="_x0000_t202" coordsize="21600,21600" o:spt="202" path="m,l,21600r21600,l21600,xe">
                <v:stroke joinstyle="miter"/>
                <v:path gradientshapeok="t" o:connecttype="rect"/>
              </v:shapetype>
              <v:shape id="Text Box 2" o:spid="_x0000_s1026" type="#_x0000_t202" style="position:absolute;left:0;text-align:left;margin-left:109.05pt;margin-top:32.65pt;width:261pt;height:5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">
                <v:textbox>
                  <w:txbxContent>
                    <w:p w14:paraId="64D1DC28" w14:textId="77777777" w:rsidR="00303CFD" w:rsidRPr="000A7AC4" w:rsidRDefault="00303CFD" w:rsidP="00303CFD">
                      <w:pPr>
                        <w:jc w:val="center"/>
                        <w:rPr>
                          <w:rFonts w:ascii="Chalkboard" w:hAnsi="Chalkboard"/>
                          <w:sz w:val="32"/>
                        </w:rPr>
                      </w:pPr>
                      <w:r w:rsidRPr="000A7AC4">
                        <w:rPr>
                          <w:rFonts w:ascii="Chalkboard" w:hAnsi="Chalkboard"/>
                          <w:sz w:val="32"/>
                        </w:rPr>
                        <w:t>KOONAWARRA PUBLIC SCHOOL PRESCHOOL</w:t>
                      </w:r>
                    </w:p>
                    <w:p w14:paraId="61F7D9DF" w14:textId="77777777" w:rsidR="00303CFD" w:rsidRPr="000A7AC4" w:rsidRDefault="00303CFD" w:rsidP="00303CFD">
                      <w:pPr>
                        <w:rPr>
                          <w:sz w:val="36"/>
                        </w:rPr>
                      </w:pPr>
                    </w:p>
                  </w:txbxContent>
                </v:textbox>
              </v:shape>
            </w:pict>
          </mc:Fallback>
        </mc:AlternateContent>
      </w:r>
      <w:r>
        <w:t xml:space="preserve"> </w:t>
      </w:r>
      <w:r>
        <w:rPr>
          <w:noProof/>
          <w:lang w:val="en-US"/>
        </w:rPr>
        <w:drawing>
          <wp:inline distT="0" distB="0" distL="0" distR="0" wp14:anchorId="4629871A" wp14:editId="4230D1DA">
            <wp:extent cx="1308100" cy="13843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8100" cy="1384300"/>
                    </a:xfrm>
                    <a:prstGeom prst="rect">
                      <a:avLst/>
                    </a:prstGeom>
                    <a:noFill/>
                    <a:ln>
                      <a:noFill/>
                    </a:ln>
                  </pic:spPr>
                </pic:pic>
              </a:graphicData>
            </a:graphic>
          </wp:inline>
        </w:drawing>
      </w:r>
      <w:r>
        <w:t xml:space="preserve">                                                                                                       </w:t>
      </w:r>
      <w:r>
        <w:rPr>
          <w:noProof/>
          <w:lang w:val="en-US"/>
        </w:rPr>
        <w:drawing>
          <wp:inline distT="0" distB="0" distL="0" distR="0" wp14:anchorId="65EF7721" wp14:editId="2EBA0C26">
            <wp:extent cx="1485900" cy="14732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473200"/>
                    </a:xfrm>
                    <a:prstGeom prst="rect">
                      <a:avLst/>
                    </a:prstGeom>
                    <a:noFill/>
                    <a:ln>
                      <a:noFill/>
                    </a:ln>
                  </pic:spPr>
                </pic:pic>
              </a:graphicData>
            </a:graphic>
          </wp:inline>
        </w:drawing>
      </w:r>
    </w:p>
    <w:p w14:paraId="451512F2" w14:textId="753B06BF" w:rsidR="009F13DB" w:rsidRDefault="00303CFD">
      <w:r>
        <w:rPr>
          <w:noProof/>
          <w:lang w:val="en-US" w:eastAsia="en-US"/>
        </w:rPr>
        <mc:AlternateContent>
          <mc:Choice Requires="wps">
            <w:drawing>
              <wp:anchor distT="0" distB="0" distL="114300" distR="114300" simplePos="0" relativeHeight="251659264" behindDoc="0" locked="0" layoutInCell="0" hidden="0" allowOverlap="1" wp14:anchorId="65005E66" wp14:editId="654CBC4A">
                <wp:simplePos x="0" y="0"/>
                <wp:positionH relativeFrom="margin">
                  <wp:posOffset>355024</wp:posOffset>
                </wp:positionH>
                <wp:positionV relativeFrom="paragraph">
                  <wp:posOffset>178937</wp:posOffset>
                </wp:positionV>
                <wp:extent cx="5170805" cy="456846"/>
                <wp:effectExtent l="0" t="0" r="10795" b="635"/>
                <wp:wrapNone/>
                <wp:docPr id="2" name="Rectangle 2"/>
                <wp:cNvGraphicFramePr/>
                <a:graphic xmlns:a="http://schemas.openxmlformats.org/drawingml/2006/main">
                  <a:graphicData uri="http://schemas.microsoft.com/office/word/2010/wordprocessingShape">
                    <wps:wsp>
                      <wps:cNvSpPr/>
                      <wps:spPr>
                        <a:xfrm>
                          <a:off x="0" y="0"/>
                          <a:ext cx="5170805" cy="456846"/>
                        </a:xfrm>
                        <a:prstGeom prst="rect">
                          <a:avLst/>
                        </a:prstGeom>
                        <a:solidFill>
                          <a:srgbClr val="FFFFFF"/>
                        </a:solidFill>
                        <a:ln>
                          <a:noFill/>
                        </a:ln>
                      </wps:spPr>
                      <wps:txbx>
                        <w:txbxContent>
                          <w:p w14:paraId="5215E7FF" w14:textId="6414F579" w:rsidR="009F13DB" w:rsidRDefault="00303CFD">
                            <w:pPr>
                              <w:spacing w:line="240" w:lineRule="auto"/>
                              <w:textDirection w:val="btLr"/>
                            </w:pPr>
                            <w:r>
                              <w:rPr>
                                <w:rFonts w:ascii="Arial" w:eastAsia="Arial" w:hAnsi="Arial" w:cs="Arial"/>
                                <w:b/>
                                <w:color w:val="548DD4"/>
                                <w:sz w:val="44"/>
                              </w:rPr>
                              <w:t xml:space="preserve"> </w:t>
                            </w:r>
                            <w:r w:rsidR="00CF098C">
                              <w:rPr>
                                <w:rFonts w:ascii="Arial" w:eastAsia="Arial" w:hAnsi="Arial" w:cs="Arial"/>
                                <w:b/>
                                <w:color w:val="548DD4"/>
                                <w:sz w:val="44"/>
                              </w:rPr>
                              <w:t xml:space="preserve">(a) (iv) The administration of first aid </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005E66" id="Rectangle 2" o:spid="_x0000_s1027" style="position:absolute;margin-left:27.95pt;margin-top:14.1pt;width:407.15pt;height:3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" o:allowincell="f" stroked="f">
                <v:textbox inset="2.53958mm,1.2694mm,2.53958mm,1.2694mm">
                  <w:txbxContent>
                    <w:p w14:paraId="5215E7FF" w14:textId="6414F579" w:rsidR="009F13DB" w:rsidRDefault="00303CFD">
                      <w:pPr>
                        <w:spacing w:line="240" w:lineRule="auto"/>
                        <w:textDirection w:val="btLr"/>
                      </w:pPr>
                      <w:r>
                        <w:rPr>
                          <w:rFonts w:ascii="Arial" w:eastAsia="Arial" w:hAnsi="Arial" w:cs="Arial"/>
                          <w:b/>
                          <w:color w:val="548DD4"/>
                          <w:sz w:val="44"/>
                        </w:rPr>
                        <w:t xml:space="preserve"> </w:t>
                      </w:r>
                      <w:r w:rsidR="00CF098C">
                        <w:rPr>
                          <w:rFonts w:ascii="Arial" w:eastAsia="Arial" w:hAnsi="Arial" w:cs="Arial"/>
                          <w:b/>
                          <w:color w:val="548DD4"/>
                          <w:sz w:val="44"/>
                        </w:rPr>
                        <w:t xml:space="preserve">(a) (iv) The administration of first aid </w:t>
                      </w:r>
                    </w:p>
                  </w:txbxContent>
                </v:textbox>
                <w10:wrap anchorx="margin"/>
              </v:rect>
            </w:pict>
          </mc:Fallback>
        </mc:AlternateContent>
      </w:r>
      <w:r w:rsidR="00CF098C">
        <w:rPr>
          <w:b/>
          <w:sz w:val="28"/>
          <w:szCs w:val="28"/>
        </w:rPr>
        <w:t xml:space="preserve"> </w:t>
      </w:r>
    </w:p>
    <w:p w14:paraId="5484B83D" w14:textId="77777777" w:rsidR="009F13DB" w:rsidRDefault="00CF098C">
      <w:r>
        <w:t xml:space="preserve"> </w:t>
      </w:r>
    </w:p>
    <w:tbl>
      <w:tblPr>
        <w:tblStyle w:val="a"/>
        <w:tblW w:w="978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796"/>
      </w:tblGrid>
      <w:tr w:rsidR="00643B3F" w:rsidRPr="00FE659A" w14:paraId="2F6651B3" w14:textId="77777777" w:rsidTr="00025330">
        <w:tc>
          <w:tcPr>
            <w:tcW w:w="1985" w:type="dxa"/>
          </w:tcPr>
          <w:p w14:paraId="45B86A69" w14:textId="77777777" w:rsidR="00643B3F" w:rsidRPr="00FE659A" w:rsidRDefault="00643B3F" w:rsidP="00025330">
            <w:pPr>
              <w:spacing w:line="276" w:lineRule="auto"/>
              <w:rPr>
                <w:rFonts w:ascii="Arial" w:eastAsia="Arial" w:hAnsi="Arial" w:cs="Arial"/>
                <w:b/>
                <w:sz w:val="20"/>
                <w:szCs w:val="20"/>
              </w:rPr>
            </w:pPr>
            <w:r w:rsidRPr="00FE659A">
              <w:rPr>
                <w:rFonts w:ascii="Arial" w:eastAsia="Arial" w:hAnsi="Arial" w:cs="Arial"/>
                <w:b/>
                <w:sz w:val="20"/>
                <w:szCs w:val="20"/>
              </w:rPr>
              <w:t>Current</w:t>
            </w:r>
          </w:p>
        </w:tc>
        <w:tc>
          <w:tcPr>
            <w:tcW w:w="7796" w:type="dxa"/>
          </w:tcPr>
          <w:p w14:paraId="4ED729AB" w14:textId="2AF2460F" w:rsidR="00643B3F" w:rsidRPr="00FE659A" w:rsidRDefault="00510D9F" w:rsidP="00025330">
            <w:pPr>
              <w:spacing w:line="276" w:lineRule="auto"/>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July</w:t>
            </w:r>
            <w:r w:rsidR="00643B3F" w:rsidRPr="00FE659A">
              <w:rPr>
                <w:rFonts w:ascii="Arial" w:eastAsiaTheme="minorEastAsia" w:hAnsi="Arial" w:cs="Arial"/>
                <w:color w:val="000000" w:themeColor="text1"/>
                <w:sz w:val="20"/>
                <w:szCs w:val="20"/>
              </w:rPr>
              <w:t xml:space="preserve"> 201</w:t>
            </w:r>
            <w:r>
              <w:rPr>
                <w:rFonts w:ascii="Arial" w:eastAsiaTheme="minorEastAsia" w:hAnsi="Arial" w:cs="Arial"/>
                <w:color w:val="000000" w:themeColor="text1"/>
                <w:sz w:val="20"/>
                <w:szCs w:val="20"/>
              </w:rPr>
              <w:t>8</w:t>
            </w:r>
          </w:p>
        </w:tc>
      </w:tr>
      <w:tr w:rsidR="00643B3F" w:rsidRPr="00FE659A" w14:paraId="425BD284" w14:textId="77777777" w:rsidTr="00025330">
        <w:tc>
          <w:tcPr>
            <w:tcW w:w="1985" w:type="dxa"/>
          </w:tcPr>
          <w:p w14:paraId="03590BEF" w14:textId="77777777" w:rsidR="00643B3F" w:rsidRPr="00FE659A" w:rsidRDefault="00643B3F" w:rsidP="00025330">
            <w:pPr>
              <w:rPr>
                <w:rFonts w:ascii="Arial" w:eastAsia="Arial" w:hAnsi="Arial" w:cs="Arial"/>
                <w:b/>
                <w:sz w:val="20"/>
                <w:szCs w:val="20"/>
              </w:rPr>
            </w:pPr>
            <w:r w:rsidRPr="00FE659A">
              <w:rPr>
                <w:rFonts w:ascii="Arial" w:eastAsia="Arial" w:hAnsi="Arial" w:cs="Arial"/>
                <w:b/>
                <w:sz w:val="20"/>
                <w:szCs w:val="20"/>
              </w:rPr>
              <w:t>Next Review</w:t>
            </w:r>
          </w:p>
        </w:tc>
        <w:tc>
          <w:tcPr>
            <w:tcW w:w="7796" w:type="dxa"/>
          </w:tcPr>
          <w:p w14:paraId="0A2B8361" w14:textId="38F7EDF0" w:rsidR="00643B3F" w:rsidRPr="00FE659A" w:rsidRDefault="00510D9F" w:rsidP="00025330">
            <w:pPr>
              <w:spacing w:line="276" w:lineRule="auto"/>
              <w:rPr>
                <w:rFonts w:ascii="Arial" w:eastAsiaTheme="minorEastAsia" w:hAnsi="Arial" w:cs="Arial"/>
                <w:color w:val="000000" w:themeColor="text1"/>
                <w:sz w:val="20"/>
                <w:szCs w:val="20"/>
              </w:rPr>
            </w:pPr>
            <w:r>
              <w:rPr>
                <w:rFonts w:ascii="Arial" w:eastAsiaTheme="minorEastAsia" w:hAnsi="Arial" w:cs="Arial"/>
                <w:color w:val="000000" w:themeColor="text1"/>
                <w:sz w:val="20"/>
                <w:szCs w:val="20"/>
              </w:rPr>
              <w:t>July</w:t>
            </w:r>
            <w:r w:rsidR="00643B3F" w:rsidRPr="00FE659A">
              <w:rPr>
                <w:rFonts w:ascii="Arial" w:eastAsiaTheme="minorEastAsia" w:hAnsi="Arial" w:cs="Arial"/>
                <w:color w:val="000000" w:themeColor="text1"/>
                <w:sz w:val="20"/>
                <w:szCs w:val="20"/>
              </w:rPr>
              <w:t xml:space="preserve"> 201</w:t>
            </w:r>
            <w:r>
              <w:rPr>
                <w:rFonts w:ascii="Arial" w:eastAsiaTheme="minorEastAsia" w:hAnsi="Arial" w:cs="Arial"/>
                <w:color w:val="000000" w:themeColor="text1"/>
                <w:sz w:val="20"/>
                <w:szCs w:val="20"/>
              </w:rPr>
              <w:t>9</w:t>
            </w:r>
          </w:p>
        </w:tc>
      </w:tr>
      <w:tr w:rsidR="00643B3F" w:rsidRPr="00FE659A" w14:paraId="12D72AEC" w14:textId="77777777" w:rsidTr="00025330">
        <w:tc>
          <w:tcPr>
            <w:tcW w:w="1985" w:type="dxa"/>
          </w:tcPr>
          <w:p w14:paraId="57A7E738" w14:textId="77777777" w:rsidR="00643B3F" w:rsidRPr="00FE659A" w:rsidRDefault="00643B3F" w:rsidP="00025330">
            <w:pPr>
              <w:spacing w:line="276" w:lineRule="auto"/>
              <w:rPr>
                <w:rFonts w:ascii="Arial" w:eastAsia="Arial" w:hAnsi="Arial" w:cs="Arial"/>
                <w:b/>
                <w:sz w:val="20"/>
                <w:szCs w:val="20"/>
              </w:rPr>
            </w:pPr>
            <w:r w:rsidRPr="00FE659A">
              <w:rPr>
                <w:rFonts w:ascii="Arial" w:eastAsia="Arial" w:hAnsi="Arial" w:cs="Arial"/>
                <w:b/>
                <w:sz w:val="20"/>
                <w:szCs w:val="20"/>
              </w:rPr>
              <w:t>Regulation(s)</w:t>
            </w:r>
          </w:p>
        </w:tc>
        <w:tc>
          <w:tcPr>
            <w:tcW w:w="7796" w:type="dxa"/>
          </w:tcPr>
          <w:p w14:paraId="5F5E444E" w14:textId="77777777" w:rsidR="00643B3F" w:rsidRPr="00FE659A" w:rsidRDefault="00592EC0" w:rsidP="00025330">
            <w:pPr>
              <w:spacing w:line="276" w:lineRule="auto"/>
              <w:rPr>
                <w:rFonts w:ascii="Arial" w:eastAsiaTheme="minorEastAsia" w:hAnsi="Arial" w:cs="Arial"/>
                <w:color w:val="0000FF"/>
                <w:sz w:val="20"/>
                <w:szCs w:val="20"/>
              </w:rPr>
            </w:pPr>
            <w:hyperlink r:id="rId9" w:anchor="/view/regulation/2011/653/chap4/part4.7/div2/reg.168">
              <w:r w:rsidR="00643B3F" w:rsidRPr="00FE659A">
                <w:rPr>
                  <w:rStyle w:val="Hyperlink"/>
                  <w:rFonts w:ascii="Arial" w:eastAsiaTheme="minorEastAsia" w:hAnsi="Arial" w:cs="Arial"/>
                  <w:color w:val="0000FF"/>
                  <w:sz w:val="20"/>
                  <w:szCs w:val="20"/>
                </w:rPr>
                <w:t>Regulation 168 (2)(a)</w:t>
              </w:r>
            </w:hyperlink>
            <w:r w:rsidR="00643B3F" w:rsidRPr="00FE659A">
              <w:rPr>
                <w:rFonts w:ascii="Arial" w:eastAsiaTheme="minorEastAsia" w:hAnsi="Arial" w:cs="Arial"/>
                <w:color w:val="0000FF"/>
                <w:sz w:val="20"/>
                <w:szCs w:val="20"/>
              </w:rPr>
              <w:t xml:space="preserve"> </w:t>
            </w:r>
          </w:p>
          <w:p w14:paraId="3E6F52EE" w14:textId="77777777" w:rsidR="00643B3F" w:rsidRPr="00FE659A" w:rsidRDefault="00592EC0" w:rsidP="00025330">
            <w:pPr>
              <w:spacing w:line="276" w:lineRule="auto"/>
              <w:rPr>
                <w:rFonts w:ascii="Arial" w:eastAsiaTheme="minorEastAsia" w:hAnsi="Arial" w:cs="Arial"/>
                <w:sz w:val="20"/>
                <w:szCs w:val="20"/>
              </w:rPr>
            </w:pPr>
            <w:hyperlink r:id="rId10" w:anchor="/view/regulation/2011/653/chap4/part4.4/div6/reg.136">
              <w:r w:rsidR="00643B3F" w:rsidRPr="00FE659A">
                <w:rPr>
                  <w:rStyle w:val="Hyperlink"/>
                  <w:rFonts w:ascii="Arial" w:eastAsiaTheme="minorEastAsia" w:hAnsi="Arial" w:cs="Arial"/>
                  <w:color w:val="0000FF"/>
                  <w:sz w:val="20"/>
                  <w:szCs w:val="20"/>
                </w:rPr>
                <w:t>Regulation 136</w:t>
              </w:r>
            </w:hyperlink>
          </w:p>
          <w:p w14:paraId="4FCD5232" w14:textId="77777777" w:rsidR="00643B3F" w:rsidRPr="00FE659A" w:rsidRDefault="00643B3F" w:rsidP="00025330">
            <w:pPr>
              <w:spacing w:line="276" w:lineRule="auto"/>
              <w:rPr>
                <w:rFonts w:ascii="Arial" w:eastAsiaTheme="minorEastAsia" w:hAnsi="Arial" w:cs="Arial"/>
                <w:sz w:val="20"/>
                <w:szCs w:val="20"/>
              </w:rPr>
            </w:pPr>
          </w:p>
        </w:tc>
      </w:tr>
      <w:tr w:rsidR="00643B3F" w:rsidRPr="00FE659A" w14:paraId="50B645CC" w14:textId="77777777" w:rsidTr="00025330">
        <w:tc>
          <w:tcPr>
            <w:tcW w:w="1985" w:type="dxa"/>
          </w:tcPr>
          <w:p w14:paraId="639662A5" w14:textId="77777777" w:rsidR="00643B3F" w:rsidRPr="00FE659A" w:rsidRDefault="00643B3F" w:rsidP="00025330">
            <w:pPr>
              <w:spacing w:after="200" w:line="276" w:lineRule="auto"/>
              <w:rPr>
                <w:rFonts w:ascii="Arial" w:eastAsia="Arial" w:hAnsi="Arial" w:cs="Arial"/>
                <w:sz w:val="20"/>
                <w:szCs w:val="20"/>
              </w:rPr>
            </w:pPr>
            <w:r w:rsidRPr="00FE659A">
              <w:rPr>
                <w:rFonts w:ascii="Arial" w:eastAsia="Arial" w:hAnsi="Arial" w:cs="Arial"/>
                <w:b/>
                <w:bCs/>
                <w:color w:val="000000" w:themeColor="text1"/>
                <w:sz w:val="20"/>
                <w:szCs w:val="20"/>
              </w:rPr>
              <w:t>National Quality Standard(s)</w:t>
            </w:r>
          </w:p>
          <w:p w14:paraId="1B5335A7" w14:textId="77777777" w:rsidR="00643B3F" w:rsidRPr="00FE659A" w:rsidRDefault="00643B3F" w:rsidP="00025330">
            <w:pPr>
              <w:spacing w:line="276" w:lineRule="auto"/>
              <w:rPr>
                <w:rFonts w:ascii="Arial" w:eastAsia="Arial" w:hAnsi="Arial" w:cs="Arial"/>
                <w:b/>
                <w:bCs/>
                <w:sz w:val="20"/>
                <w:szCs w:val="20"/>
              </w:rPr>
            </w:pPr>
          </w:p>
        </w:tc>
        <w:tc>
          <w:tcPr>
            <w:tcW w:w="7796" w:type="dxa"/>
          </w:tcPr>
          <w:p w14:paraId="623DF5BF" w14:textId="77777777" w:rsidR="00643B3F" w:rsidRPr="00FE659A" w:rsidRDefault="00643B3F" w:rsidP="00025330">
            <w:pPr>
              <w:spacing w:line="276" w:lineRule="auto"/>
              <w:rPr>
                <w:rFonts w:ascii="Arial" w:eastAsiaTheme="minorEastAsia" w:hAnsi="Arial" w:cs="Arial"/>
                <w:sz w:val="20"/>
                <w:szCs w:val="20"/>
              </w:rPr>
            </w:pPr>
            <w:r w:rsidRPr="00FE659A">
              <w:rPr>
                <w:rFonts w:ascii="Arial" w:eastAsiaTheme="minorEastAsia" w:hAnsi="Arial" w:cs="Arial"/>
                <w:sz w:val="20"/>
                <w:szCs w:val="20"/>
              </w:rPr>
              <w:t>Standard 2.1</w:t>
            </w:r>
          </w:p>
          <w:p w14:paraId="7E09956C" w14:textId="77777777" w:rsidR="00643B3F" w:rsidRPr="00FE659A" w:rsidRDefault="00643B3F" w:rsidP="00025330">
            <w:pPr>
              <w:spacing w:line="276" w:lineRule="auto"/>
              <w:rPr>
                <w:rFonts w:ascii="Arial" w:eastAsiaTheme="minorEastAsia" w:hAnsi="Arial" w:cs="Arial"/>
                <w:sz w:val="20"/>
                <w:szCs w:val="20"/>
              </w:rPr>
            </w:pPr>
            <w:r w:rsidRPr="00FE659A">
              <w:rPr>
                <w:rFonts w:ascii="Arial" w:eastAsiaTheme="minorEastAsia" w:hAnsi="Arial" w:cs="Arial"/>
                <w:sz w:val="20"/>
                <w:szCs w:val="20"/>
              </w:rPr>
              <w:t>Standard 2.2</w:t>
            </w:r>
          </w:p>
        </w:tc>
      </w:tr>
      <w:tr w:rsidR="00643B3F" w:rsidRPr="00FE659A" w14:paraId="733E677E" w14:textId="77777777" w:rsidTr="00025330">
        <w:tc>
          <w:tcPr>
            <w:tcW w:w="1985" w:type="dxa"/>
          </w:tcPr>
          <w:p w14:paraId="7BA07CCC" w14:textId="77777777" w:rsidR="00643B3F" w:rsidRPr="00FE659A" w:rsidRDefault="00643B3F" w:rsidP="00025330">
            <w:pPr>
              <w:spacing w:line="276" w:lineRule="auto"/>
              <w:rPr>
                <w:rFonts w:ascii="Arial" w:eastAsia="Arial" w:hAnsi="Arial" w:cs="Arial"/>
                <w:b/>
                <w:sz w:val="20"/>
                <w:szCs w:val="20"/>
              </w:rPr>
            </w:pPr>
            <w:r w:rsidRPr="00FE659A">
              <w:rPr>
                <w:rFonts w:ascii="Arial" w:eastAsia="Arial" w:hAnsi="Arial" w:cs="Arial"/>
                <w:b/>
                <w:sz w:val="20"/>
                <w:szCs w:val="20"/>
              </w:rPr>
              <w:t>Relevant DoE Policy and link</w:t>
            </w:r>
          </w:p>
        </w:tc>
        <w:tc>
          <w:tcPr>
            <w:tcW w:w="7796" w:type="dxa"/>
          </w:tcPr>
          <w:p w14:paraId="56E08835" w14:textId="77777777" w:rsidR="00643B3F" w:rsidRPr="00FE659A" w:rsidRDefault="00592EC0" w:rsidP="00025330">
            <w:pPr>
              <w:rPr>
                <w:rFonts w:ascii="Arial" w:eastAsiaTheme="minorEastAsia" w:hAnsi="Arial" w:cs="Arial"/>
                <w:color w:val="0000FF"/>
                <w:sz w:val="20"/>
                <w:szCs w:val="20"/>
              </w:rPr>
            </w:pPr>
            <w:hyperlink r:id="rId11">
              <w:r w:rsidR="00643B3F" w:rsidRPr="00FE659A">
                <w:rPr>
                  <w:rStyle w:val="Hyperlink"/>
                  <w:rFonts w:ascii="Arial" w:eastAsiaTheme="minorEastAsia" w:hAnsi="Arial" w:cs="Arial"/>
                  <w:color w:val="0000FF"/>
                  <w:sz w:val="20"/>
                  <w:szCs w:val="20"/>
                </w:rPr>
                <w:t>Student Health in NSW Public Schools: A summary and consolidation of policy PD/2004/0034/V01</w:t>
              </w:r>
            </w:hyperlink>
            <w:r w:rsidR="00643B3F" w:rsidRPr="00FE659A">
              <w:rPr>
                <w:rFonts w:ascii="Arial" w:eastAsiaTheme="minorEastAsia" w:hAnsi="Arial" w:cs="Arial"/>
                <w:color w:val="0000FF"/>
                <w:sz w:val="20"/>
                <w:szCs w:val="20"/>
              </w:rPr>
              <w:t xml:space="preserve"> -</w:t>
            </w:r>
            <w:hyperlink r:id="rId12"/>
          </w:p>
          <w:p w14:paraId="7ED63AE2" w14:textId="77777777" w:rsidR="00643B3F" w:rsidRPr="00FE659A" w:rsidRDefault="00643B3F" w:rsidP="00025330">
            <w:pPr>
              <w:rPr>
                <w:rFonts w:ascii="Arial" w:eastAsiaTheme="minorEastAsia" w:hAnsi="Arial" w:cs="Arial"/>
                <w:color w:val="0000FF"/>
                <w:sz w:val="20"/>
                <w:szCs w:val="20"/>
              </w:rPr>
            </w:pPr>
          </w:p>
          <w:p w14:paraId="7B9DE3F0" w14:textId="77777777" w:rsidR="00643B3F" w:rsidRPr="00FE659A" w:rsidRDefault="00592EC0" w:rsidP="00025330">
            <w:pPr>
              <w:rPr>
                <w:rFonts w:ascii="Arial" w:eastAsiaTheme="minorEastAsia" w:hAnsi="Arial" w:cs="Arial"/>
                <w:sz w:val="20"/>
                <w:szCs w:val="20"/>
              </w:rPr>
            </w:pPr>
            <w:hyperlink r:id="rId13">
              <w:r w:rsidR="00643B3F" w:rsidRPr="00FE659A">
                <w:rPr>
                  <w:rStyle w:val="Hyperlink"/>
                  <w:rFonts w:ascii="Arial" w:eastAsiaTheme="minorEastAsia" w:hAnsi="Arial" w:cs="Arial"/>
                  <w:color w:val="0000FF"/>
                  <w:sz w:val="20"/>
                  <w:szCs w:val="20"/>
                </w:rPr>
                <w:t>First Aid Procedures 2016</w:t>
              </w:r>
            </w:hyperlink>
            <w:r w:rsidR="00643B3F" w:rsidRPr="00FE659A">
              <w:rPr>
                <w:rFonts w:ascii="Arial" w:eastAsiaTheme="minorEastAsia" w:hAnsi="Arial" w:cs="Arial"/>
                <w:color w:val="0000FF"/>
                <w:sz w:val="20"/>
                <w:szCs w:val="20"/>
              </w:rPr>
              <w:t xml:space="preserve"> </w:t>
            </w:r>
            <w:r w:rsidR="00643B3F" w:rsidRPr="00FE659A">
              <w:rPr>
                <w:rFonts w:ascii="Arial" w:eastAsiaTheme="minorEastAsia" w:hAnsi="Arial" w:cs="Arial"/>
                <w:sz w:val="20"/>
                <w:szCs w:val="20"/>
              </w:rPr>
              <w:t>(Health and Safety Directorate - intranet)</w:t>
            </w:r>
          </w:p>
        </w:tc>
      </w:tr>
      <w:tr w:rsidR="00643B3F" w:rsidRPr="00FE659A" w14:paraId="47EBFAA9" w14:textId="77777777" w:rsidTr="00025330">
        <w:tc>
          <w:tcPr>
            <w:tcW w:w="1985" w:type="dxa"/>
          </w:tcPr>
          <w:p w14:paraId="3C154FF9" w14:textId="77777777" w:rsidR="00643B3F" w:rsidRPr="00FE659A" w:rsidRDefault="00643B3F" w:rsidP="00025330">
            <w:pPr>
              <w:spacing w:line="276" w:lineRule="auto"/>
              <w:rPr>
                <w:rFonts w:ascii="Arial" w:eastAsia="Arial" w:hAnsi="Arial" w:cs="Arial"/>
                <w:b/>
                <w:sz w:val="20"/>
                <w:szCs w:val="20"/>
              </w:rPr>
            </w:pPr>
            <w:r w:rsidRPr="00FE659A">
              <w:rPr>
                <w:rFonts w:ascii="Arial" w:eastAsia="Arial" w:hAnsi="Arial" w:cs="Arial"/>
                <w:b/>
                <w:sz w:val="20"/>
                <w:szCs w:val="20"/>
              </w:rPr>
              <w:t>Relevant School Procedure</w:t>
            </w:r>
          </w:p>
        </w:tc>
        <w:tc>
          <w:tcPr>
            <w:tcW w:w="7796" w:type="dxa"/>
          </w:tcPr>
          <w:p w14:paraId="18A9DF66" w14:textId="77777777" w:rsidR="00643B3F" w:rsidRPr="00FE659A" w:rsidRDefault="00643B3F" w:rsidP="00025330">
            <w:pPr>
              <w:spacing w:line="276" w:lineRule="auto"/>
              <w:rPr>
                <w:rFonts w:ascii="Arial" w:eastAsiaTheme="minorEastAsia" w:hAnsi="Arial" w:cs="Arial"/>
                <w:sz w:val="20"/>
                <w:szCs w:val="20"/>
              </w:rPr>
            </w:pPr>
            <w:r w:rsidRPr="00FE659A">
              <w:rPr>
                <w:rFonts w:ascii="Arial" w:eastAsiaTheme="minorEastAsia" w:hAnsi="Arial" w:cs="Arial"/>
                <w:color w:val="FF0000"/>
                <w:sz w:val="20"/>
                <w:szCs w:val="20"/>
              </w:rPr>
              <w:t xml:space="preserve"> </w:t>
            </w:r>
          </w:p>
        </w:tc>
      </w:tr>
      <w:tr w:rsidR="00643B3F" w:rsidRPr="00FE659A" w14:paraId="16F868FF" w14:textId="77777777" w:rsidTr="00025330">
        <w:tc>
          <w:tcPr>
            <w:tcW w:w="1985" w:type="dxa"/>
          </w:tcPr>
          <w:p w14:paraId="42FBFE7C" w14:textId="77777777" w:rsidR="00643B3F" w:rsidRPr="00FE659A" w:rsidRDefault="00643B3F" w:rsidP="00025330">
            <w:pPr>
              <w:spacing w:line="276" w:lineRule="auto"/>
              <w:rPr>
                <w:rFonts w:ascii="Arial" w:eastAsia="Arial" w:hAnsi="Arial" w:cs="Arial"/>
                <w:b/>
                <w:sz w:val="20"/>
                <w:szCs w:val="20"/>
              </w:rPr>
            </w:pPr>
            <w:r w:rsidRPr="00FE659A">
              <w:rPr>
                <w:rFonts w:ascii="Arial" w:eastAsia="Arial" w:hAnsi="Arial" w:cs="Arial"/>
                <w:b/>
                <w:sz w:val="20"/>
                <w:szCs w:val="20"/>
              </w:rPr>
              <w:t>DoE Preschool Handbook January 2016</w:t>
            </w:r>
          </w:p>
        </w:tc>
        <w:tc>
          <w:tcPr>
            <w:tcW w:w="7796" w:type="dxa"/>
          </w:tcPr>
          <w:p w14:paraId="585EB3C3" w14:textId="77777777" w:rsidR="00643B3F" w:rsidRPr="00FE659A" w:rsidRDefault="00592EC0" w:rsidP="00025330">
            <w:pPr>
              <w:spacing w:after="200" w:line="276" w:lineRule="auto"/>
              <w:rPr>
                <w:rFonts w:ascii="Arial" w:eastAsiaTheme="minorEastAsia" w:hAnsi="Arial" w:cs="Arial"/>
                <w:color w:val="000000" w:themeColor="text1"/>
                <w:sz w:val="20"/>
                <w:szCs w:val="20"/>
              </w:rPr>
            </w:pPr>
            <w:hyperlink r:id="rId14">
              <w:r w:rsidR="00643B3F" w:rsidRPr="00FE659A">
                <w:rPr>
                  <w:rStyle w:val="Hyperlink"/>
                  <w:rFonts w:ascii="Arial" w:eastAsiaTheme="minorEastAsia" w:hAnsi="Arial" w:cs="Arial"/>
                  <w:color w:val="0563C1"/>
                  <w:sz w:val="20"/>
                  <w:szCs w:val="20"/>
                </w:rPr>
                <w:t>Department of Education Preschool Handbook</w:t>
              </w:r>
            </w:hyperlink>
            <w:r w:rsidR="00643B3F" w:rsidRPr="00FE659A">
              <w:rPr>
                <w:rFonts w:ascii="Arial" w:eastAsiaTheme="minorEastAsia" w:hAnsi="Arial" w:cs="Arial"/>
                <w:color w:val="0563C1"/>
                <w:sz w:val="20"/>
                <w:szCs w:val="20"/>
                <w:u w:val="single"/>
              </w:rPr>
              <w:t xml:space="preserve"> :</w:t>
            </w:r>
          </w:p>
          <w:p w14:paraId="44231C14" w14:textId="77777777" w:rsidR="00643B3F" w:rsidRPr="00FE659A" w:rsidRDefault="00643B3F" w:rsidP="00025330">
            <w:pPr>
              <w:spacing w:line="276" w:lineRule="auto"/>
              <w:rPr>
                <w:rFonts w:ascii="Arial" w:eastAsiaTheme="minorEastAsia" w:hAnsi="Arial" w:cs="Arial"/>
                <w:sz w:val="20"/>
                <w:szCs w:val="20"/>
              </w:rPr>
            </w:pPr>
            <w:r w:rsidRPr="00FE659A">
              <w:rPr>
                <w:rFonts w:ascii="Arial" w:eastAsiaTheme="minorEastAsia" w:hAnsi="Arial" w:cs="Arial"/>
                <w:sz w:val="20"/>
                <w:szCs w:val="20"/>
              </w:rPr>
              <w:t>Wellbeing, page 27</w:t>
            </w:r>
          </w:p>
          <w:p w14:paraId="11F8F5BF" w14:textId="77777777" w:rsidR="00643B3F" w:rsidRPr="00FE659A" w:rsidRDefault="00643B3F" w:rsidP="00025330">
            <w:pPr>
              <w:spacing w:line="276" w:lineRule="auto"/>
              <w:rPr>
                <w:rFonts w:ascii="Arial" w:eastAsiaTheme="minorEastAsia" w:hAnsi="Arial" w:cs="Arial"/>
                <w:sz w:val="20"/>
                <w:szCs w:val="20"/>
              </w:rPr>
            </w:pPr>
            <w:r w:rsidRPr="00FE659A">
              <w:rPr>
                <w:rFonts w:ascii="Arial" w:eastAsiaTheme="minorEastAsia" w:hAnsi="Arial" w:cs="Arial"/>
                <w:sz w:val="20"/>
                <w:szCs w:val="20"/>
              </w:rPr>
              <w:t>Staffing, page 59</w:t>
            </w:r>
          </w:p>
        </w:tc>
      </w:tr>
      <w:tr w:rsidR="00643B3F" w:rsidRPr="00FE659A" w14:paraId="3A1BEF2E" w14:textId="77777777" w:rsidTr="00025330">
        <w:tc>
          <w:tcPr>
            <w:tcW w:w="1985" w:type="dxa"/>
          </w:tcPr>
          <w:p w14:paraId="52E0B27C" w14:textId="77777777" w:rsidR="00643B3F" w:rsidRPr="00FE659A" w:rsidRDefault="00643B3F" w:rsidP="00025330">
            <w:pPr>
              <w:spacing w:line="276" w:lineRule="auto"/>
              <w:rPr>
                <w:rFonts w:ascii="Arial" w:eastAsia="Arial" w:hAnsi="Arial" w:cs="Arial"/>
                <w:b/>
                <w:sz w:val="20"/>
                <w:szCs w:val="20"/>
              </w:rPr>
            </w:pPr>
            <w:r w:rsidRPr="00FE659A">
              <w:rPr>
                <w:rFonts w:ascii="Arial" w:eastAsia="Arial" w:hAnsi="Arial" w:cs="Arial"/>
                <w:b/>
                <w:sz w:val="20"/>
                <w:szCs w:val="20"/>
              </w:rPr>
              <w:t>Key Resources</w:t>
            </w:r>
          </w:p>
        </w:tc>
        <w:tc>
          <w:tcPr>
            <w:tcW w:w="7796" w:type="dxa"/>
          </w:tcPr>
          <w:p w14:paraId="112C3390" w14:textId="77777777" w:rsidR="00643B3F" w:rsidRPr="00FE659A" w:rsidRDefault="00592EC0" w:rsidP="00025330">
            <w:pPr>
              <w:rPr>
                <w:rFonts w:ascii="Arial" w:eastAsiaTheme="minorEastAsia" w:hAnsi="Arial" w:cs="Arial"/>
                <w:sz w:val="20"/>
                <w:szCs w:val="20"/>
              </w:rPr>
            </w:pPr>
            <w:hyperlink r:id="rId15">
              <w:r w:rsidR="00643B3F" w:rsidRPr="00FE659A">
                <w:rPr>
                  <w:rStyle w:val="Hyperlink"/>
                  <w:rFonts w:ascii="Arial" w:eastAsiaTheme="minorEastAsia" w:hAnsi="Arial" w:cs="Arial"/>
                  <w:sz w:val="20"/>
                  <w:szCs w:val="20"/>
                </w:rPr>
                <w:t>ACECQA First aid qualification information and checker</w:t>
              </w:r>
            </w:hyperlink>
          </w:p>
          <w:p w14:paraId="67C2E018" w14:textId="77777777" w:rsidR="00643B3F" w:rsidRPr="00FE659A" w:rsidRDefault="00643B3F" w:rsidP="00025330">
            <w:pPr>
              <w:spacing w:line="276" w:lineRule="auto"/>
              <w:rPr>
                <w:rFonts w:ascii="Arial" w:eastAsiaTheme="minorEastAsia" w:hAnsi="Arial" w:cs="Arial"/>
                <w:color w:val="0000FF"/>
                <w:sz w:val="20"/>
                <w:szCs w:val="20"/>
              </w:rPr>
            </w:pPr>
            <w:r w:rsidRPr="00FE659A">
              <w:rPr>
                <w:rFonts w:ascii="Arial" w:eastAsiaTheme="minorEastAsia" w:hAnsi="Arial" w:cs="Arial"/>
                <w:sz w:val="20"/>
                <w:szCs w:val="20"/>
              </w:rPr>
              <w:t xml:space="preserve">Public Schools NSW: </w:t>
            </w:r>
            <w:hyperlink r:id="rId16">
              <w:r w:rsidRPr="00FE659A">
                <w:rPr>
                  <w:rStyle w:val="Hyperlink"/>
                  <w:rFonts w:ascii="Arial" w:eastAsiaTheme="minorEastAsia" w:hAnsi="Arial" w:cs="Arial"/>
                  <w:color w:val="0000FF"/>
                  <w:sz w:val="20"/>
                  <w:szCs w:val="20"/>
                </w:rPr>
                <w:t>First Aid</w:t>
              </w:r>
            </w:hyperlink>
            <w:r w:rsidRPr="00FE659A">
              <w:rPr>
                <w:rFonts w:ascii="Arial" w:eastAsiaTheme="minorEastAsia" w:hAnsi="Arial" w:cs="Arial"/>
                <w:color w:val="0000FF"/>
                <w:sz w:val="20"/>
                <w:szCs w:val="20"/>
              </w:rPr>
              <w:t xml:space="preserve"> (Health and Safety Directorate - intranet) </w:t>
            </w:r>
            <w:hyperlink r:id="rId17"/>
          </w:p>
        </w:tc>
      </w:tr>
    </w:tbl>
    <w:p w14:paraId="52BA7459" w14:textId="77777777" w:rsidR="00643B3F" w:rsidRPr="00643B3F" w:rsidRDefault="00643B3F" w:rsidP="00643B3F">
      <w:pPr>
        <w:spacing w:before="240" w:after="0"/>
        <w:ind w:left="720"/>
        <w:contextualSpacing/>
        <w:rPr>
          <w:rFonts w:ascii="Arial" w:hAnsi="Arial" w:cs="Arial"/>
          <w:sz w:val="24"/>
          <w:szCs w:val="24"/>
        </w:rPr>
      </w:pPr>
    </w:p>
    <w:p w14:paraId="2240D95C" w14:textId="089B8E9B" w:rsidR="009F13DB" w:rsidRPr="006266BF" w:rsidRDefault="00CF098C">
      <w:pPr>
        <w:numPr>
          <w:ilvl w:val="0"/>
          <w:numId w:val="1"/>
        </w:numPr>
        <w:spacing w:before="240" w:after="0"/>
        <w:ind w:hanging="360"/>
        <w:contextualSpacing/>
        <w:rPr>
          <w:rFonts w:ascii="Arial" w:hAnsi="Arial" w:cs="Arial"/>
          <w:sz w:val="24"/>
          <w:szCs w:val="24"/>
        </w:rPr>
      </w:pPr>
      <w:r w:rsidRPr="006266BF">
        <w:rPr>
          <w:rFonts w:ascii="Arial" w:eastAsia="Arial" w:hAnsi="Arial" w:cs="Arial"/>
          <w:sz w:val="24"/>
          <w:szCs w:val="24"/>
        </w:rPr>
        <w:t>At all times while children are present in the preschool</w:t>
      </w:r>
      <w:r w:rsidR="002B0C9E" w:rsidRPr="006266BF">
        <w:rPr>
          <w:rFonts w:ascii="Arial" w:eastAsia="Arial" w:hAnsi="Arial" w:cs="Arial"/>
          <w:sz w:val="24"/>
          <w:szCs w:val="24"/>
        </w:rPr>
        <w:t>,</w:t>
      </w:r>
      <w:r w:rsidRPr="006266BF">
        <w:rPr>
          <w:rFonts w:ascii="Arial" w:eastAsia="Arial" w:hAnsi="Arial" w:cs="Arial"/>
          <w:sz w:val="24"/>
          <w:szCs w:val="24"/>
        </w:rPr>
        <w:t xml:space="preserve"> </w:t>
      </w:r>
      <w:r w:rsidR="002B0C9E" w:rsidRPr="006266BF">
        <w:rPr>
          <w:rFonts w:ascii="Arial" w:eastAsia="Arial" w:hAnsi="Arial" w:cs="Arial"/>
          <w:sz w:val="24"/>
          <w:szCs w:val="24"/>
        </w:rPr>
        <w:t xml:space="preserve">in an emergency </w:t>
      </w:r>
      <w:r w:rsidRPr="006266BF">
        <w:rPr>
          <w:rFonts w:ascii="Arial" w:eastAsia="Arial" w:hAnsi="Arial" w:cs="Arial"/>
          <w:sz w:val="24"/>
          <w:szCs w:val="24"/>
        </w:rPr>
        <w:t>there will be immed</w:t>
      </w:r>
      <w:r w:rsidR="002B0C9E" w:rsidRPr="006266BF">
        <w:rPr>
          <w:rFonts w:ascii="Arial" w:eastAsia="Arial" w:hAnsi="Arial" w:cs="Arial"/>
          <w:sz w:val="24"/>
          <w:szCs w:val="24"/>
        </w:rPr>
        <w:t>iately available:</w:t>
      </w:r>
    </w:p>
    <w:p w14:paraId="2CDF58CB" w14:textId="77777777" w:rsidR="009F13DB" w:rsidRPr="006266BF" w:rsidRDefault="00CF098C">
      <w:pPr>
        <w:numPr>
          <w:ilvl w:val="1"/>
          <w:numId w:val="1"/>
        </w:numPr>
        <w:spacing w:after="0"/>
        <w:ind w:hanging="360"/>
        <w:contextualSpacing/>
        <w:rPr>
          <w:rFonts w:ascii="Arial" w:hAnsi="Arial" w:cs="Arial"/>
          <w:sz w:val="24"/>
          <w:szCs w:val="24"/>
        </w:rPr>
      </w:pPr>
      <w:r w:rsidRPr="006266BF">
        <w:rPr>
          <w:rFonts w:ascii="Arial" w:eastAsia="Arial" w:hAnsi="Arial" w:cs="Arial"/>
          <w:sz w:val="24"/>
          <w:szCs w:val="24"/>
        </w:rPr>
        <w:t>one person who has an approved first aid qualification, and</w:t>
      </w:r>
    </w:p>
    <w:p w14:paraId="0F5E2A55" w14:textId="77777777" w:rsidR="009F13DB" w:rsidRPr="006266BF" w:rsidRDefault="00CF098C">
      <w:pPr>
        <w:numPr>
          <w:ilvl w:val="1"/>
          <w:numId w:val="1"/>
        </w:numPr>
        <w:spacing w:after="0"/>
        <w:ind w:hanging="360"/>
        <w:contextualSpacing/>
        <w:rPr>
          <w:rFonts w:ascii="Arial" w:hAnsi="Arial" w:cs="Arial"/>
          <w:sz w:val="24"/>
          <w:szCs w:val="24"/>
        </w:rPr>
      </w:pPr>
      <w:r w:rsidRPr="006266BF">
        <w:rPr>
          <w:rFonts w:ascii="Arial" w:eastAsia="Arial" w:hAnsi="Arial" w:cs="Arial"/>
          <w:sz w:val="24"/>
          <w:szCs w:val="24"/>
        </w:rPr>
        <w:t>one person who has undertaken approved anaphylaxis training, and</w:t>
      </w:r>
    </w:p>
    <w:p w14:paraId="2A8AB667" w14:textId="77777777" w:rsidR="006271AA" w:rsidRPr="006266BF" w:rsidRDefault="00CF098C" w:rsidP="006271AA">
      <w:pPr>
        <w:numPr>
          <w:ilvl w:val="1"/>
          <w:numId w:val="1"/>
        </w:numPr>
        <w:spacing w:after="0"/>
        <w:ind w:hanging="360"/>
        <w:contextualSpacing/>
        <w:rPr>
          <w:rFonts w:ascii="Arial" w:hAnsi="Arial" w:cs="Arial"/>
          <w:sz w:val="24"/>
          <w:szCs w:val="24"/>
        </w:rPr>
      </w:pPr>
      <w:r w:rsidRPr="006266BF">
        <w:rPr>
          <w:rFonts w:ascii="Arial" w:eastAsia="Arial" w:hAnsi="Arial" w:cs="Arial"/>
          <w:sz w:val="24"/>
          <w:szCs w:val="24"/>
        </w:rPr>
        <w:t>one person who has undertaken ap</w:t>
      </w:r>
      <w:r w:rsidR="002B0C9E" w:rsidRPr="006266BF">
        <w:rPr>
          <w:rFonts w:ascii="Arial" w:eastAsia="Arial" w:hAnsi="Arial" w:cs="Arial"/>
          <w:sz w:val="24"/>
          <w:szCs w:val="24"/>
        </w:rPr>
        <w:t>proved emergency asthma training</w:t>
      </w:r>
      <w:r w:rsidRPr="006266BF">
        <w:rPr>
          <w:rFonts w:ascii="Arial" w:eastAsia="Arial" w:hAnsi="Arial" w:cs="Arial"/>
          <w:sz w:val="24"/>
          <w:szCs w:val="24"/>
        </w:rPr>
        <w:t>.</w:t>
      </w:r>
    </w:p>
    <w:p w14:paraId="268457C0" w14:textId="77777777" w:rsidR="009F13DB" w:rsidRPr="006266BF" w:rsidRDefault="00CF098C" w:rsidP="006271AA">
      <w:pPr>
        <w:spacing w:after="0"/>
        <w:ind w:left="1080"/>
        <w:contextualSpacing/>
        <w:rPr>
          <w:rFonts w:ascii="Arial" w:hAnsi="Arial" w:cs="Arial"/>
          <w:i/>
          <w:sz w:val="24"/>
          <w:szCs w:val="24"/>
        </w:rPr>
      </w:pPr>
      <w:r w:rsidRPr="006266BF">
        <w:rPr>
          <w:rFonts w:ascii="Arial" w:eastAsia="Arial" w:hAnsi="Arial" w:cs="Arial"/>
          <w:i/>
          <w:sz w:val="24"/>
          <w:szCs w:val="24"/>
        </w:rPr>
        <w:t>It may be the same person who holds all these qualifications.  They may be located in the school, as long as they are immediately available in an emergency.  The name of this person will be recorded and displayed in the preschool.</w:t>
      </w:r>
    </w:p>
    <w:p w14:paraId="3E271B6B" w14:textId="77777777" w:rsidR="009F13DB" w:rsidRPr="006266BF" w:rsidRDefault="009F13DB">
      <w:pPr>
        <w:spacing w:after="0"/>
        <w:ind w:left="720"/>
        <w:rPr>
          <w:rFonts w:ascii="Arial" w:eastAsia="Arial" w:hAnsi="Arial" w:cs="Arial"/>
          <w:sz w:val="24"/>
          <w:szCs w:val="24"/>
        </w:rPr>
      </w:pPr>
    </w:p>
    <w:p w14:paraId="7D53BA53" w14:textId="77777777" w:rsidR="009F13DB" w:rsidRPr="006266BF" w:rsidRDefault="00CF098C">
      <w:pPr>
        <w:numPr>
          <w:ilvl w:val="0"/>
          <w:numId w:val="1"/>
        </w:numPr>
        <w:spacing w:after="0"/>
        <w:ind w:hanging="360"/>
        <w:contextualSpacing/>
        <w:rPr>
          <w:rFonts w:ascii="Arial" w:hAnsi="Arial" w:cs="Arial"/>
          <w:sz w:val="24"/>
          <w:szCs w:val="24"/>
        </w:rPr>
      </w:pPr>
      <w:r w:rsidRPr="006266BF">
        <w:rPr>
          <w:rFonts w:ascii="Arial" w:eastAsia="Arial" w:hAnsi="Arial" w:cs="Arial"/>
          <w:sz w:val="24"/>
          <w:szCs w:val="24"/>
        </w:rPr>
        <w:t>It is mandatory for all departmental staff, including tempora</w:t>
      </w:r>
      <w:r w:rsidR="006266BF">
        <w:rPr>
          <w:rFonts w:ascii="Arial" w:eastAsia="Arial" w:hAnsi="Arial" w:cs="Arial"/>
          <w:sz w:val="24"/>
          <w:szCs w:val="24"/>
        </w:rPr>
        <w:t>ry and casual staff to complete</w:t>
      </w:r>
      <w:r w:rsidRPr="006266BF">
        <w:rPr>
          <w:rFonts w:ascii="Arial" w:eastAsia="Arial" w:hAnsi="Arial" w:cs="Arial"/>
          <w:sz w:val="24"/>
          <w:szCs w:val="24"/>
        </w:rPr>
        <w:t xml:space="preserve"> the following DoE offered training :</w:t>
      </w:r>
    </w:p>
    <w:p w14:paraId="101FF5EB" w14:textId="6815EACA" w:rsidR="009F13DB" w:rsidRPr="00510D9F" w:rsidRDefault="00CF098C">
      <w:pPr>
        <w:numPr>
          <w:ilvl w:val="1"/>
          <w:numId w:val="1"/>
        </w:numPr>
        <w:spacing w:after="0"/>
        <w:ind w:hanging="360"/>
        <w:contextualSpacing/>
        <w:rPr>
          <w:rFonts w:ascii="Arial" w:hAnsi="Arial" w:cs="Arial"/>
          <w:sz w:val="24"/>
          <w:szCs w:val="24"/>
        </w:rPr>
      </w:pPr>
      <w:r w:rsidRPr="006266BF">
        <w:rPr>
          <w:rFonts w:ascii="Arial" w:eastAsia="Arial" w:hAnsi="Arial" w:cs="Arial"/>
          <w:sz w:val="24"/>
          <w:szCs w:val="24"/>
        </w:rPr>
        <w:t>Australian Society of Clinical Immunology and Allerg</w:t>
      </w:r>
      <w:r w:rsidR="00510D9F">
        <w:rPr>
          <w:rFonts w:ascii="Arial" w:eastAsia="Arial" w:hAnsi="Arial" w:cs="Arial"/>
          <w:sz w:val="24"/>
          <w:szCs w:val="24"/>
        </w:rPr>
        <w:t xml:space="preserve">y (ASCIA) anaphylaxis </w:t>
      </w:r>
    </w:p>
    <w:p w14:paraId="7A6BE016" w14:textId="79278234" w:rsidR="00510D9F" w:rsidRPr="006266BF" w:rsidRDefault="00510D9F" w:rsidP="00510D9F">
      <w:pPr>
        <w:spacing w:after="0"/>
        <w:ind w:left="1440"/>
        <w:contextualSpacing/>
        <w:rPr>
          <w:rFonts w:ascii="Arial" w:hAnsi="Arial" w:cs="Arial"/>
          <w:sz w:val="24"/>
          <w:szCs w:val="24"/>
        </w:rPr>
      </w:pPr>
      <w:r>
        <w:rPr>
          <w:rFonts w:ascii="Arial" w:eastAsia="Arial" w:hAnsi="Arial" w:cs="Arial"/>
          <w:sz w:val="24"/>
          <w:szCs w:val="24"/>
        </w:rPr>
        <w:t>e-training and face to face</w:t>
      </w:r>
    </w:p>
    <w:p w14:paraId="352A0446" w14:textId="77777777" w:rsidR="009F13DB" w:rsidRPr="006266BF" w:rsidRDefault="006266BF">
      <w:pPr>
        <w:numPr>
          <w:ilvl w:val="1"/>
          <w:numId w:val="1"/>
        </w:numPr>
        <w:spacing w:after="0"/>
        <w:ind w:hanging="360"/>
        <w:contextualSpacing/>
        <w:rPr>
          <w:rFonts w:ascii="Arial" w:hAnsi="Arial" w:cs="Arial"/>
          <w:sz w:val="24"/>
          <w:szCs w:val="24"/>
        </w:rPr>
      </w:pPr>
      <w:r>
        <w:rPr>
          <w:rFonts w:ascii="Arial" w:eastAsia="Arial" w:hAnsi="Arial" w:cs="Arial"/>
          <w:sz w:val="24"/>
          <w:szCs w:val="24"/>
        </w:rPr>
        <w:t xml:space="preserve">e-Emergency </w:t>
      </w:r>
      <w:r w:rsidR="00CF098C" w:rsidRPr="006266BF">
        <w:rPr>
          <w:rFonts w:ascii="Arial" w:eastAsia="Arial" w:hAnsi="Arial" w:cs="Arial"/>
          <w:sz w:val="24"/>
          <w:szCs w:val="24"/>
        </w:rPr>
        <w:t>care</w:t>
      </w:r>
    </w:p>
    <w:p w14:paraId="27F2CB58" w14:textId="77777777" w:rsidR="009F13DB" w:rsidRPr="00510D9F" w:rsidRDefault="00CF098C">
      <w:pPr>
        <w:numPr>
          <w:ilvl w:val="1"/>
          <w:numId w:val="1"/>
        </w:numPr>
        <w:spacing w:after="0"/>
        <w:ind w:hanging="360"/>
        <w:contextualSpacing/>
        <w:rPr>
          <w:rFonts w:ascii="Arial" w:hAnsi="Arial" w:cs="Arial"/>
          <w:sz w:val="24"/>
          <w:szCs w:val="24"/>
        </w:rPr>
      </w:pPr>
      <w:r w:rsidRPr="006266BF">
        <w:rPr>
          <w:rFonts w:ascii="Arial" w:eastAsia="Arial" w:hAnsi="Arial" w:cs="Arial"/>
          <w:sz w:val="24"/>
          <w:szCs w:val="24"/>
        </w:rPr>
        <w:t>CPR training</w:t>
      </w:r>
    </w:p>
    <w:p w14:paraId="7BBAF44E" w14:textId="76E666BA" w:rsidR="00510D9F" w:rsidRPr="006266BF" w:rsidRDefault="00510D9F">
      <w:pPr>
        <w:numPr>
          <w:ilvl w:val="1"/>
          <w:numId w:val="1"/>
        </w:numPr>
        <w:spacing w:after="0"/>
        <w:ind w:hanging="360"/>
        <w:contextualSpacing/>
        <w:rPr>
          <w:rFonts w:ascii="Arial" w:hAnsi="Arial" w:cs="Arial"/>
          <w:sz w:val="24"/>
          <w:szCs w:val="24"/>
        </w:rPr>
      </w:pPr>
      <w:r>
        <w:rPr>
          <w:rFonts w:ascii="Arial" w:eastAsia="Arial" w:hAnsi="Arial" w:cs="Arial"/>
          <w:sz w:val="24"/>
          <w:szCs w:val="24"/>
        </w:rPr>
        <w:t>Child Protection</w:t>
      </w:r>
    </w:p>
    <w:p w14:paraId="286FC79C" w14:textId="77777777" w:rsidR="009F13DB" w:rsidRPr="006266BF" w:rsidRDefault="009F13DB">
      <w:pPr>
        <w:spacing w:after="0"/>
        <w:ind w:left="720"/>
        <w:rPr>
          <w:rFonts w:ascii="Arial" w:eastAsia="Arial" w:hAnsi="Arial" w:cs="Arial"/>
          <w:sz w:val="24"/>
          <w:szCs w:val="24"/>
        </w:rPr>
      </w:pPr>
    </w:p>
    <w:p w14:paraId="15E46C27" w14:textId="77777777" w:rsidR="000E449E" w:rsidRPr="006266BF" w:rsidRDefault="000E449E" w:rsidP="000E449E">
      <w:pPr>
        <w:spacing w:after="0"/>
        <w:ind w:left="720"/>
        <w:contextualSpacing/>
        <w:rPr>
          <w:rFonts w:ascii="Arial" w:hAnsi="Arial" w:cs="Arial"/>
          <w:sz w:val="24"/>
          <w:szCs w:val="24"/>
        </w:rPr>
      </w:pPr>
    </w:p>
    <w:p w14:paraId="7715DC65" w14:textId="77777777" w:rsidR="00CC4F3A" w:rsidRPr="006266BF" w:rsidRDefault="00CC4F3A" w:rsidP="007C494E">
      <w:pPr>
        <w:pStyle w:val="ListParagraph"/>
        <w:autoSpaceDE w:val="0"/>
        <w:autoSpaceDN w:val="0"/>
        <w:adjustRightInd w:val="0"/>
        <w:spacing w:after="0" w:line="240" w:lineRule="auto"/>
        <w:rPr>
          <w:rFonts w:ascii="Arial" w:hAnsi="Arial" w:cs="Arial"/>
          <w:color w:val="000000"/>
          <w:sz w:val="24"/>
          <w:szCs w:val="24"/>
        </w:rPr>
      </w:pPr>
    </w:p>
    <w:p w14:paraId="1CB512CB" w14:textId="7FFFE8C0" w:rsidR="00CC4F3A" w:rsidRPr="006266BF" w:rsidRDefault="00CC4F3A" w:rsidP="00CC4F3A">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Request written consent from families and their Doctor, on an Asthma or Allergy Management Plan or an action plan from the doctor, to administer Asthma medication,</w:t>
      </w:r>
      <w:r w:rsidRPr="006266BF">
        <w:rPr>
          <w:rFonts w:ascii="Arial" w:hAnsi="Arial" w:cs="Arial"/>
          <w:i/>
          <w:iCs/>
          <w:color w:val="000000"/>
          <w:sz w:val="24"/>
          <w:szCs w:val="24"/>
        </w:rPr>
        <w:t xml:space="preserve"> </w:t>
      </w:r>
      <w:r w:rsidRPr="006266BF">
        <w:rPr>
          <w:rFonts w:ascii="Arial" w:hAnsi="Arial" w:cs="Arial"/>
          <w:color w:val="000000"/>
          <w:sz w:val="24"/>
          <w:szCs w:val="24"/>
        </w:rPr>
        <w:t>if required. When an Asthma or Allergy Management Plan have not be</w:t>
      </w:r>
      <w:r w:rsidR="00510D9F">
        <w:rPr>
          <w:rFonts w:ascii="Arial" w:hAnsi="Arial" w:cs="Arial"/>
          <w:color w:val="000000"/>
          <w:sz w:val="24"/>
          <w:szCs w:val="24"/>
        </w:rPr>
        <w:t>en</w:t>
      </w:r>
      <w:r w:rsidRPr="006266BF">
        <w:rPr>
          <w:rFonts w:ascii="Arial" w:hAnsi="Arial" w:cs="Arial"/>
          <w:color w:val="000000"/>
          <w:sz w:val="24"/>
          <w:szCs w:val="24"/>
        </w:rPr>
        <w:t xml:space="preserve"> obtained the service will have the family complete the DoE Essential information for staff – student with health care needs.</w:t>
      </w:r>
    </w:p>
    <w:p w14:paraId="699EB236" w14:textId="77777777" w:rsidR="00CC4F3A" w:rsidRPr="006266BF" w:rsidRDefault="00CC4F3A" w:rsidP="00CC4F3A">
      <w:pPr>
        <w:autoSpaceDE w:val="0"/>
        <w:autoSpaceDN w:val="0"/>
        <w:adjustRightInd w:val="0"/>
        <w:spacing w:after="0" w:line="240" w:lineRule="auto"/>
        <w:rPr>
          <w:rFonts w:ascii="Arial" w:hAnsi="Arial" w:cs="Arial"/>
          <w:sz w:val="24"/>
          <w:szCs w:val="24"/>
        </w:rPr>
      </w:pPr>
    </w:p>
    <w:p w14:paraId="0827B1DD" w14:textId="2DCE276D" w:rsidR="000E449E" w:rsidRPr="006266BF" w:rsidRDefault="000E449E" w:rsidP="000E449E">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 xml:space="preserve">A first aid </w:t>
      </w:r>
      <w:r w:rsidR="00185BFB">
        <w:rPr>
          <w:rFonts w:ascii="Arial" w:hAnsi="Arial" w:cs="Arial"/>
          <w:color w:val="000000"/>
          <w:sz w:val="24"/>
          <w:szCs w:val="24"/>
        </w:rPr>
        <w:t xml:space="preserve">officer </w:t>
      </w:r>
      <w:r w:rsidRPr="006266BF">
        <w:rPr>
          <w:rFonts w:ascii="Arial" w:hAnsi="Arial" w:cs="Arial"/>
          <w:color w:val="000000"/>
          <w:sz w:val="24"/>
          <w:szCs w:val="24"/>
        </w:rPr>
        <w:t xml:space="preserve">roster has been developed and is located </w:t>
      </w:r>
      <w:r w:rsidR="00185BFB">
        <w:rPr>
          <w:rFonts w:ascii="Arial" w:hAnsi="Arial" w:cs="Arial"/>
          <w:color w:val="000000"/>
          <w:sz w:val="24"/>
          <w:szCs w:val="24"/>
        </w:rPr>
        <w:t>on the first aid kit.</w:t>
      </w:r>
      <w:r w:rsidRPr="006266BF">
        <w:rPr>
          <w:rFonts w:ascii="Arial" w:hAnsi="Arial" w:cs="Arial"/>
          <w:color w:val="000000"/>
          <w:sz w:val="24"/>
          <w:szCs w:val="24"/>
        </w:rPr>
        <w:t xml:space="preserve">. Each term, a staff member has the responsibility of checking each of our first aid kits, incident/injury/trauma/illness forms and children’s medication. This role includes organising the replenishment of accident forms and first aid supplies and the safe disposal of medication if required. </w:t>
      </w:r>
      <w:r w:rsidR="00510D9F">
        <w:rPr>
          <w:rFonts w:ascii="Arial" w:hAnsi="Arial" w:cs="Arial"/>
          <w:color w:val="000000"/>
          <w:sz w:val="24"/>
          <w:szCs w:val="24"/>
        </w:rPr>
        <w:t>Documentation to support this is located in the red folder on the kitchen bench.</w:t>
      </w:r>
    </w:p>
    <w:p w14:paraId="75DF2281" w14:textId="77777777" w:rsidR="000E449E" w:rsidRPr="006266BF" w:rsidRDefault="000E449E" w:rsidP="000E449E">
      <w:pPr>
        <w:pStyle w:val="ListParagraph"/>
        <w:autoSpaceDE w:val="0"/>
        <w:autoSpaceDN w:val="0"/>
        <w:adjustRightInd w:val="0"/>
        <w:spacing w:after="0" w:line="240" w:lineRule="auto"/>
        <w:rPr>
          <w:rFonts w:ascii="Arial" w:hAnsi="Arial" w:cs="Arial"/>
          <w:color w:val="000000"/>
          <w:sz w:val="24"/>
          <w:szCs w:val="24"/>
        </w:rPr>
      </w:pPr>
    </w:p>
    <w:p w14:paraId="0C3BAA0D" w14:textId="77777777" w:rsidR="000E449E" w:rsidRPr="006266BF" w:rsidRDefault="000E449E" w:rsidP="000E449E">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 xml:space="preserve">A notice clearly displaying emergency telephone numbers and the nearest crossroad is displayed near all phones. Phone numbers include  </w:t>
      </w:r>
    </w:p>
    <w:p w14:paraId="67F75983" w14:textId="77777777" w:rsidR="000E449E" w:rsidRPr="006266BF" w:rsidRDefault="000E449E" w:rsidP="000E449E">
      <w:pPr>
        <w:pStyle w:val="ListParagraph"/>
        <w:numPr>
          <w:ilvl w:val="0"/>
          <w:numId w:val="4"/>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000</w:t>
      </w:r>
    </w:p>
    <w:p w14:paraId="1731D78D" w14:textId="0C1A7C49" w:rsidR="000E449E" w:rsidRPr="006266BF" w:rsidRDefault="00553626" w:rsidP="000E449E">
      <w:pPr>
        <w:pStyle w:val="ListParagraph"/>
        <w:numPr>
          <w:ilvl w:val="0"/>
          <w:numId w:val="4"/>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Local Hospital Emergency</w:t>
      </w:r>
      <w:r w:rsidR="000E449E" w:rsidRPr="006266BF">
        <w:rPr>
          <w:rFonts w:ascii="Arial" w:hAnsi="Arial" w:cs="Arial"/>
          <w:color w:val="000000"/>
          <w:sz w:val="24"/>
          <w:szCs w:val="24"/>
        </w:rPr>
        <w:t xml:space="preserve"> </w:t>
      </w:r>
    </w:p>
    <w:p w14:paraId="6E26F158" w14:textId="77777777" w:rsidR="000E449E" w:rsidRPr="006266BF" w:rsidRDefault="000E449E" w:rsidP="000E449E">
      <w:pPr>
        <w:pStyle w:val="ListParagraph"/>
        <w:numPr>
          <w:ilvl w:val="0"/>
          <w:numId w:val="4"/>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Poisons information Centre</w:t>
      </w:r>
    </w:p>
    <w:p w14:paraId="6705B4DA" w14:textId="30BCC6F0" w:rsidR="000E449E" w:rsidRPr="006266BF" w:rsidRDefault="00553626" w:rsidP="000E449E">
      <w:pPr>
        <w:pStyle w:val="ListParagraph"/>
        <w:numPr>
          <w:ilvl w:val="0"/>
          <w:numId w:val="4"/>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Lake Area Local Area Command</w:t>
      </w:r>
      <w:r w:rsidR="000E449E" w:rsidRPr="006266BF">
        <w:rPr>
          <w:rFonts w:ascii="Arial" w:hAnsi="Arial" w:cs="Arial"/>
          <w:color w:val="000000"/>
          <w:sz w:val="24"/>
          <w:szCs w:val="24"/>
        </w:rPr>
        <w:t xml:space="preserve"> </w:t>
      </w:r>
    </w:p>
    <w:p w14:paraId="60F80102" w14:textId="4A7E42E7" w:rsidR="000E449E" w:rsidRPr="006266BF" w:rsidRDefault="00553626" w:rsidP="000E449E">
      <w:pPr>
        <w:pStyle w:val="ListParagraph"/>
        <w:numPr>
          <w:ilvl w:val="0"/>
          <w:numId w:val="4"/>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Dapto</w:t>
      </w:r>
      <w:r w:rsidR="000E449E" w:rsidRPr="006266BF">
        <w:rPr>
          <w:rFonts w:ascii="Arial" w:hAnsi="Arial" w:cs="Arial"/>
          <w:color w:val="000000"/>
          <w:sz w:val="24"/>
          <w:szCs w:val="24"/>
        </w:rPr>
        <w:t xml:space="preserve"> Fire Station</w:t>
      </w:r>
    </w:p>
    <w:p w14:paraId="254BA68F" w14:textId="0FFB1DDA" w:rsidR="000E449E" w:rsidRPr="006266BF" w:rsidRDefault="0044029E" w:rsidP="000E449E">
      <w:pPr>
        <w:pStyle w:val="ListParagraph"/>
        <w:numPr>
          <w:ilvl w:val="0"/>
          <w:numId w:val="4"/>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Kanahooka</w:t>
      </w:r>
      <w:r w:rsidR="000E449E" w:rsidRPr="006266BF">
        <w:rPr>
          <w:rFonts w:ascii="Arial" w:hAnsi="Arial" w:cs="Arial"/>
          <w:color w:val="000000"/>
          <w:sz w:val="24"/>
          <w:szCs w:val="24"/>
        </w:rPr>
        <w:t xml:space="preserve"> </w:t>
      </w:r>
      <w:r>
        <w:rPr>
          <w:rFonts w:ascii="Arial" w:hAnsi="Arial" w:cs="Arial"/>
          <w:color w:val="000000"/>
          <w:sz w:val="24"/>
          <w:szCs w:val="24"/>
        </w:rPr>
        <w:t>Pharmacy</w:t>
      </w:r>
    </w:p>
    <w:p w14:paraId="624186F3" w14:textId="568FD596" w:rsidR="000E449E" w:rsidRPr="006266BF" w:rsidRDefault="004A769C" w:rsidP="000E449E">
      <w:pPr>
        <w:pStyle w:val="ListParagraph"/>
        <w:numPr>
          <w:ilvl w:val="0"/>
          <w:numId w:val="4"/>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Public</w:t>
      </w:r>
      <w:r w:rsidR="000E449E" w:rsidRPr="006266BF">
        <w:rPr>
          <w:rFonts w:ascii="Arial" w:hAnsi="Arial" w:cs="Arial"/>
          <w:color w:val="000000"/>
          <w:sz w:val="24"/>
          <w:szCs w:val="24"/>
        </w:rPr>
        <w:t xml:space="preserve"> Health</w:t>
      </w:r>
      <w:r>
        <w:rPr>
          <w:rFonts w:ascii="Arial" w:hAnsi="Arial" w:cs="Arial"/>
          <w:color w:val="000000"/>
          <w:sz w:val="24"/>
          <w:szCs w:val="24"/>
        </w:rPr>
        <w:t xml:space="preserve"> Unit</w:t>
      </w:r>
    </w:p>
    <w:p w14:paraId="06E311AA" w14:textId="77777777" w:rsidR="000E449E" w:rsidRPr="006266BF" w:rsidRDefault="000E449E" w:rsidP="000E449E">
      <w:pPr>
        <w:pStyle w:val="ListParagraph"/>
        <w:autoSpaceDE w:val="0"/>
        <w:autoSpaceDN w:val="0"/>
        <w:adjustRightInd w:val="0"/>
        <w:spacing w:after="0" w:line="240" w:lineRule="auto"/>
        <w:ind w:left="1353"/>
        <w:rPr>
          <w:rFonts w:ascii="Arial" w:hAnsi="Arial" w:cs="Arial"/>
          <w:color w:val="000000"/>
          <w:sz w:val="24"/>
          <w:szCs w:val="24"/>
        </w:rPr>
      </w:pPr>
    </w:p>
    <w:p w14:paraId="50296420" w14:textId="77777777" w:rsidR="000E449E" w:rsidRPr="006266BF" w:rsidRDefault="000E449E" w:rsidP="000E449E">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First-aid facilities at the centre include:</w:t>
      </w:r>
    </w:p>
    <w:p w14:paraId="5EF2F065" w14:textId="77777777" w:rsidR="000E449E" w:rsidRPr="006266BF" w:rsidRDefault="000E449E" w:rsidP="000E449E">
      <w:pPr>
        <w:pStyle w:val="ListParagraph"/>
        <w:numPr>
          <w:ilvl w:val="0"/>
          <w:numId w:val="3"/>
        </w:numPr>
        <w:autoSpaceDE w:val="0"/>
        <w:autoSpaceDN w:val="0"/>
        <w:adjustRightInd w:val="0"/>
        <w:spacing w:after="0" w:line="240" w:lineRule="auto"/>
        <w:ind w:left="1418" w:hanging="425"/>
        <w:rPr>
          <w:rFonts w:ascii="Arial" w:hAnsi="Arial" w:cs="Arial"/>
          <w:color w:val="000000"/>
          <w:sz w:val="24"/>
          <w:szCs w:val="24"/>
        </w:rPr>
      </w:pPr>
      <w:r w:rsidRPr="006266BF">
        <w:rPr>
          <w:rFonts w:ascii="Arial" w:hAnsi="Arial" w:cs="Arial"/>
          <w:color w:val="000000"/>
          <w:sz w:val="24"/>
          <w:szCs w:val="24"/>
        </w:rPr>
        <w:t>A first-aid cabinet located in the kitchen</w:t>
      </w:r>
    </w:p>
    <w:p w14:paraId="1848398A" w14:textId="71450661" w:rsidR="000E449E" w:rsidRPr="006266BF" w:rsidRDefault="000E449E" w:rsidP="000E449E">
      <w:pPr>
        <w:pStyle w:val="ListParagraph"/>
        <w:numPr>
          <w:ilvl w:val="0"/>
          <w:numId w:val="3"/>
        </w:numPr>
        <w:autoSpaceDE w:val="0"/>
        <w:autoSpaceDN w:val="0"/>
        <w:adjustRightInd w:val="0"/>
        <w:spacing w:after="0" w:line="240" w:lineRule="auto"/>
        <w:ind w:left="1418" w:hanging="425"/>
        <w:rPr>
          <w:rFonts w:ascii="Arial" w:hAnsi="Arial" w:cs="Arial"/>
          <w:color w:val="000000"/>
          <w:sz w:val="24"/>
          <w:szCs w:val="24"/>
        </w:rPr>
      </w:pPr>
      <w:r w:rsidRPr="006266BF">
        <w:rPr>
          <w:rFonts w:ascii="Arial" w:hAnsi="Arial" w:cs="Arial"/>
          <w:color w:val="000000"/>
          <w:sz w:val="24"/>
          <w:szCs w:val="24"/>
        </w:rPr>
        <w:t xml:space="preserve">First aid </w:t>
      </w:r>
      <w:r w:rsidR="00F41360">
        <w:rPr>
          <w:rFonts w:ascii="Arial" w:hAnsi="Arial" w:cs="Arial"/>
          <w:color w:val="000000"/>
          <w:sz w:val="24"/>
          <w:szCs w:val="24"/>
        </w:rPr>
        <w:t>bag</w:t>
      </w:r>
      <w:r w:rsidR="00510D9F">
        <w:rPr>
          <w:rFonts w:ascii="Arial" w:hAnsi="Arial" w:cs="Arial"/>
          <w:color w:val="000000"/>
          <w:sz w:val="24"/>
          <w:szCs w:val="24"/>
        </w:rPr>
        <w:t xml:space="preserve"> located on </w:t>
      </w:r>
      <w:r w:rsidR="00E14E9F">
        <w:rPr>
          <w:rFonts w:ascii="Arial" w:hAnsi="Arial" w:cs="Arial"/>
          <w:color w:val="000000"/>
          <w:sz w:val="24"/>
          <w:szCs w:val="24"/>
        </w:rPr>
        <w:t>trolley/shelf</w:t>
      </w:r>
      <w:r w:rsidRPr="006266BF">
        <w:rPr>
          <w:rFonts w:ascii="Arial" w:hAnsi="Arial" w:cs="Arial"/>
          <w:color w:val="000000"/>
          <w:sz w:val="24"/>
          <w:szCs w:val="24"/>
        </w:rPr>
        <w:t xml:space="preserve"> in the outdoor entry</w:t>
      </w:r>
    </w:p>
    <w:p w14:paraId="25D42A64" w14:textId="0012A46A" w:rsidR="000E449E" w:rsidRPr="006266BF" w:rsidRDefault="000E449E" w:rsidP="000E449E">
      <w:pPr>
        <w:pStyle w:val="ListParagraph"/>
        <w:numPr>
          <w:ilvl w:val="0"/>
          <w:numId w:val="3"/>
        </w:numPr>
        <w:autoSpaceDE w:val="0"/>
        <w:autoSpaceDN w:val="0"/>
        <w:adjustRightInd w:val="0"/>
        <w:spacing w:after="0" w:line="240" w:lineRule="auto"/>
        <w:ind w:left="1418" w:hanging="425"/>
        <w:rPr>
          <w:rFonts w:ascii="Arial" w:hAnsi="Arial" w:cs="Arial"/>
          <w:color w:val="000000"/>
          <w:sz w:val="24"/>
          <w:szCs w:val="24"/>
        </w:rPr>
      </w:pPr>
      <w:r w:rsidRPr="006266BF">
        <w:rPr>
          <w:rFonts w:ascii="Arial" w:hAnsi="Arial" w:cs="Arial"/>
          <w:color w:val="000000"/>
          <w:sz w:val="24"/>
          <w:szCs w:val="24"/>
        </w:rPr>
        <w:t>Ice packs located in the kitchen freezer</w:t>
      </w:r>
      <w:r w:rsidR="00E14E9F">
        <w:rPr>
          <w:rFonts w:ascii="Arial" w:hAnsi="Arial" w:cs="Arial"/>
          <w:color w:val="000000"/>
          <w:sz w:val="24"/>
          <w:szCs w:val="24"/>
        </w:rPr>
        <w:t xml:space="preserve"> or portable ice packs.</w:t>
      </w:r>
    </w:p>
    <w:p w14:paraId="576B0E33" w14:textId="6B67D36F" w:rsidR="000E449E" w:rsidRPr="006266BF" w:rsidRDefault="00303CFD" w:rsidP="000E449E">
      <w:pPr>
        <w:pStyle w:val="ListParagraph"/>
        <w:numPr>
          <w:ilvl w:val="0"/>
          <w:numId w:val="3"/>
        </w:numPr>
        <w:autoSpaceDE w:val="0"/>
        <w:autoSpaceDN w:val="0"/>
        <w:adjustRightInd w:val="0"/>
        <w:spacing w:after="0" w:line="240" w:lineRule="auto"/>
        <w:ind w:left="1418" w:hanging="425"/>
        <w:rPr>
          <w:rFonts w:ascii="Arial" w:hAnsi="Arial" w:cs="Arial"/>
          <w:color w:val="000000"/>
          <w:sz w:val="24"/>
          <w:szCs w:val="24"/>
        </w:rPr>
      </w:pPr>
      <w:r>
        <w:rPr>
          <w:rFonts w:ascii="Arial" w:hAnsi="Arial" w:cs="Arial"/>
          <w:color w:val="000000"/>
          <w:sz w:val="24"/>
          <w:szCs w:val="24"/>
        </w:rPr>
        <w:t xml:space="preserve">Junior </w:t>
      </w:r>
      <w:proofErr w:type="spellStart"/>
      <w:r>
        <w:rPr>
          <w:rFonts w:ascii="Arial" w:hAnsi="Arial" w:cs="Arial"/>
          <w:color w:val="000000"/>
          <w:sz w:val="24"/>
          <w:szCs w:val="24"/>
        </w:rPr>
        <w:t>Epipen</w:t>
      </w:r>
      <w:proofErr w:type="spellEnd"/>
      <w:r>
        <w:rPr>
          <w:rFonts w:ascii="Arial" w:hAnsi="Arial" w:cs="Arial"/>
          <w:color w:val="000000"/>
          <w:sz w:val="24"/>
          <w:szCs w:val="24"/>
        </w:rPr>
        <w:t xml:space="preserve"> and </w:t>
      </w:r>
      <w:proofErr w:type="spellStart"/>
      <w:r>
        <w:rPr>
          <w:rFonts w:ascii="Arial" w:hAnsi="Arial" w:cs="Arial"/>
          <w:color w:val="000000"/>
          <w:sz w:val="24"/>
          <w:szCs w:val="24"/>
        </w:rPr>
        <w:t>Epipen</w:t>
      </w:r>
      <w:proofErr w:type="spellEnd"/>
      <w:r>
        <w:rPr>
          <w:rFonts w:ascii="Arial" w:hAnsi="Arial" w:cs="Arial"/>
          <w:color w:val="000000"/>
          <w:sz w:val="24"/>
          <w:szCs w:val="24"/>
        </w:rPr>
        <w:t xml:space="preserve"> </w:t>
      </w:r>
    </w:p>
    <w:p w14:paraId="410CAC7E" w14:textId="77777777" w:rsidR="000E449E" w:rsidRPr="006266BF" w:rsidRDefault="000E449E" w:rsidP="000E449E">
      <w:pPr>
        <w:pStyle w:val="ListParagraph"/>
        <w:numPr>
          <w:ilvl w:val="0"/>
          <w:numId w:val="3"/>
        </w:numPr>
        <w:autoSpaceDE w:val="0"/>
        <w:autoSpaceDN w:val="0"/>
        <w:adjustRightInd w:val="0"/>
        <w:spacing w:after="0" w:line="240" w:lineRule="auto"/>
        <w:ind w:left="1418" w:hanging="425"/>
        <w:rPr>
          <w:rFonts w:ascii="Arial" w:hAnsi="Arial" w:cs="Arial"/>
          <w:color w:val="000000"/>
          <w:sz w:val="24"/>
          <w:szCs w:val="24"/>
        </w:rPr>
      </w:pPr>
      <w:r w:rsidRPr="006266BF">
        <w:rPr>
          <w:rFonts w:ascii="Arial" w:hAnsi="Arial" w:cs="Arial"/>
          <w:color w:val="000000"/>
          <w:sz w:val="24"/>
          <w:szCs w:val="24"/>
        </w:rPr>
        <w:t xml:space="preserve">General use Asthma medication – stored in the </w:t>
      </w:r>
      <w:r w:rsidR="006266BF">
        <w:rPr>
          <w:rFonts w:ascii="Arial" w:hAnsi="Arial" w:cs="Arial"/>
          <w:color w:val="000000"/>
          <w:sz w:val="24"/>
          <w:szCs w:val="24"/>
        </w:rPr>
        <w:t>first aid bag</w:t>
      </w:r>
    </w:p>
    <w:p w14:paraId="1E42422E" w14:textId="3E7408E2" w:rsidR="000E449E" w:rsidRPr="006266BF" w:rsidRDefault="000E449E" w:rsidP="000E449E">
      <w:pPr>
        <w:pStyle w:val="ListParagraph"/>
        <w:numPr>
          <w:ilvl w:val="0"/>
          <w:numId w:val="3"/>
        </w:numPr>
        <w:autoSpaceDE w:val="0"/>
        <w:autoSpaceDN w:val="0"/>
        <w:adjustRightInd w:val="0"/>
        <w:spacing w:after="0" w:line="240" w:lineRule="auto"/>
        <w:ind w:left="1418" w:hanging="425"/>
        <w:rPr>
          <w:rFonts w:ascii="Arial" w:hAnsi="Arial" w:cs="Arial"/>
          <w:color w:val="000000"/>
          <w:sz w:val="24"/>
          <w:szCs w:val="24"/>
        </w:rPr>
      </w:pPr>
      <w:r w:rsidRPr="006266BF">
        <w:rPr>
          <w:rFonts w:ascii="Arial" w:hAnsi="Arial" w:cs="Arial"/>
          <w:color w:val="000000"/>
          <w:sz w:val="24"/>
          <w:szCs w:val="24"/>
        </w:rPr>
        <w:t xml:space="preserve">Children’s medication – stored in labelled boxes </w:t>
      </w:r>
      <w:r w:rsidR="00303CFD">
        <w:rPr>
          <w:rFonts w:ascii="Arial" w:hAnsi="Arial" w:cs="Arial"/>
          <w:color w:val="000000"/>
          <w:sz w:val="24"/>
          <w:szCs w:val="24"/>
        </w:rPr>
        <w:t>top of the first aid kit</w:t>
      </w:r>
      <w:r w:rsidRPr="006266BF">
        <w:rPr>
          <w:rFonts w:ascii="Arial" w:hAnsi="Arial" w:cs="Arial"/>
          <w:color w:val="000000"/>
          <w:sz w:val="24"/>
          <w:szCs w:val="24"/>
        </w:rPr>
        <w:t xml:space="preserve"> in the kitchen. </w:t>
      </w:r>
    </w:p>
    <w:p w14:paraId="6EF1A178" w14:textId="77777777" w:rsidR="000E449E" w:rsidRPr="006266BF" w:rsidRDefault="000E449E" w:rsidP="000E449E">
      <w:pPr>
        <w:pStyle w:val="ListParagraph"/>
        <w:autoSpaceDE w:val="0"/>
        <w:autoSpaceDN w:val="0"/>
        <w:adjustRightInd w:val="0"/>
        <w:spacing w:after="0" w:line="240" w:lineRule="auto"/>
        <w:ind w:left="0"/>
        <w:rPr>
          <w:rFonts w:ascii="Arial" w:hAnsi="Arial" w:cs="Arial"/>
          <w:color w:val="000000"/>
          <w:sz w:val="24"/>
          <w:szCs w:val="24"/>
        </w:rPr>
      </w:pPr>
    </w:p>
    <w:p w14:paraId="46CC72BA" w14:textId="77777777" w:rsidR="000E449E" w:rsidRPr="006266BF" w:rsidRDefault="000E449E" w:rsidP="000E449E">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All first-aid equipment is easily accessible and stored at a height that cannot be accessed by children.</w:t>
      </w:r>
    </w:p>
    <w:p w14:paraId="2C5A2668" w14:textId="77777777" w:rsidR="000E449E" w:rsidRPr="006266BF" w:rsidRDefault="000E449E" w:rsidP="000E449E">
      <w:pPr>
        <w:pStyle w:val="ListParagraph"/>
        <w:autoSpaceDE w:val="0"/>
        <w:autoSpaceDN w:val="0"/>
        <w:adjustRightInd w:val="0"/>
        <w:spacing w:after="0" w:line="240" w:lineRule="auto"/>
        <w:rPr>
          <w:rFonts w:ascii="Arial" w:hAnsi="Arial" w:cs="Arial"/>
          <w:color w:val="000000"/>
          <w:sz w:val="24"/>
          <w:szCs w:val="24"/>
        </w:rPr>
      </w:pPr>
    </w:p>
    <w:p w14:paraId="19803FA5" w14:textId="77777777" w:rsidR="000E449E" w:rsidRPr="006266BF" w:rsidRDefault="000E449E" w:rsidP="000E449E">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Action plans are displayed in the kitchen and in the Casual teacher’s folder, accompanied by a photo of the child. Copies of action plans are also stored with medications.</w:t>
      </w:r>
    </w:p>
    <w:p w14:paraId="68166AF1" w14:textId="77777777" w:rsidR="000E449E" w:rsidRPr="006266BF" w:rsidRDefault="000E449E" w:rsidP="000E449E">
      <w:pPr>
        <w:pStyle w:val="ListParagraph"/>
        <w:autoSpaceDE w:val="0"/>
        <w:autoSpaceDN w:val="0"/>
        <w:adjustRightInd w:val="0"/>
        <w:spacing w:after="0" w:line="240" w:lineRule="auto"/>
        <w:rPr>
          <w:rFonts w:ascii="Arial" w:hAnsi="Arial" w:cs="Arial"/>
          <w:color w:val="000000"/>
          <w:sz w:val="24"/>
          <w:szCs w:val="24"/>
        </w:rPr>
      </w:pPr>
    </w:p>
    <w:p w14:paraId="3F117CC3" w14:textId="3EE71607" w:rsidR="000E449E" w:rsidRPr="006266BF" w:rsidRDefault="000E449E" w:rsidP="000E449E">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 xml:space="preserve">Any child requiring the administration of first aid needs to have an incident/injury/trauma/illness form completed. The template is kept in a </w:t>
      </w:r>
      <w:r w:rsidR="00E14E9F">
        <w:rPr>
          <w:rFonts w:ascii="Arial" w:hAnsi="Arial" w:cs="Arial"/>
          <w:color w:val="000000"/>
          <w:sz w:val="24"/>
          <w:szCs w:val="24"/>
        </w:rPr>
        <w:t xml:space="preserve">the red folder in the </w:t>
      </w:r>
      <w:proofErr w:type="spellStart"/>
      <w:r w:rsidR="00E14E9F">
        <w:rPr>
          <w:rFonts w:ascii="Arial" w:hAnsi="Arial" w:cs="Arial"/>
          <w:color w:val="000000"/>
          <w:sz w:val="24"/>
          <w:szCs w:val="24"/>
        </w:rPr>
        <w:t>kichen</w:t>
      </w:r>
      <w:proofErr w:type="spellEnd"/>
      <w:r w:rsidRPr="006266BF">
        <w:rPr>
          <w:rFonts w:ascii="Arial" w:hAnsi="Arial" w:cs="Arial"/>
          <w:color w:val="000000"/>
          <w:sz w:val="24"/>
          <w:szCs w:val="24"/>
        </w:rPr>
        <w:t>.</w:t>
      </w:r>
    </w:p>
    <w:p w14:paraId="1CEC1D2F" w14:textId="77777777" w:rsidR="000E449E" w:rsidRPr="006266BF" w:rsidRDefault="000E449E" w:rsidP="000E449E">
      <w:pPr>
        <w:pStyle w:val="ListParagraph"/>
        <w:autoSpaceDE w:val="0"/>
        <w:autoSpaceDN w:val="0"/>
        <w:adjustRightInd w:val="0"/>
        <w:spacing w:after="0" w:line="240" w:lineRule="auto"/>
        <w:rPr>
          <w:rFonts w:ascii="Arial" w:hAnsi="Arial" w:cs="Arial"/>
          <w:color w:val="000000"/>
          <w:sz w:val="24"/>
          <w:szCs w:val="24"/>
        </w:rPr>
      </w:pPr>
    </w:p>
    <w:p w14:paraId="29284D79" w14:textId="77777777" w:rsidR="000E449E" w:rsidRPr="006266BF" w:rsidRDefault="000E449E" w:rsidP="000E449E">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This record needs to be signed by the witness to the incident/injury/trauma/illness and also the person filing the report. If a child is sent home due to illness, this form is still required to be completed and signed by a parent/caregiver.</w:t>
      </w:r>
    </w:p>
    <w:p w14:paraId="0A30D3AE" w14:textId="77777777" w:rsidR="004F3E78" w:rsidRPr="006266BF" w:rsidRDefault="004F3E78" w:rsidP="004F3E78">
      <w:pPr>
        <w:pStyle w:val="ListParagraph"/>
        <w:rPr>
          <w:rFonts w:ascii="Arial" w:hAnsi="Arial" w:cs="Arial"/>
          <w:color w:val="000000"/>
          <w:sz w:val="24"/>
          <w:szCs w:val="24"/>
        </w:rPr>
      </w:pPr>
    </w:p>
    <w:p w14:paraId="0E3580F2" w14:textId="3B68678A" w:rsidR="004F3E78" w:rsidRPr="006266BF" w:rsidRDefault="004F3E78" w:rsidP="004F3E78">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 xml:space="preserve">Please refer to </w:t>
      </w:r>
      <w:r w:rsidR="00303CFD">
        <w:rPr>
          <w:rFonts w:ascii="Arial" w:hAnsi="Arial" w:cs="Arial"/>
          <w:color w:val="000000"/>
          <w:sz w:val="24"/>
          <w:szCs w:val="24"/>
        </w:rPr>
        <w:t>Koonawarra’s</w:t>
      </w:r>
      <w:r w:rsidRPr="006266BF">
        <w:rPr>
          <w:rFonts w:ascii="Arial" w:hAnsi="Arial" w:cs="Arial"/>
          <w:color w:val="000000"/>
          <w:sz w:val="24"/>
          <w:szCs w:val="24"/>
        </w:rPr>
        <w:t xml:space="preserve"> Preschool's </w:t>
      </w:r>
      <w:r w:rsidRPr="006266BF">
        <w:rPr>
          <w:rFonts w:ascii="Arial" w:hAnsi="Arial" w:cs="Arial"/>
          <w:sz w:val="24"/>
          <w:szCs w:val="24"/>
        </w:rPr>
        <w:t>'Incident, Injury, Trauma, and Illness' procedure</w:t>
      </w:r>
      <w:r w:rsidRPr="006266BF">
        <w:rPr>
          <w:rFonts w:ascii="Arial" w:hAnsi="Arial" w:cs="Arial"/>
          <w:color w:val="000000"/>
          <w:sz w:val="24"/>
          <w:szCs w:val="24"/>
        </w:rPr>
        <w:t xml:space="preserve"> for further information.</w:t>
      </w:r>
    </w:p>
    <w:p w14:paraId="35A08960" w14:textId="77777777" w:rsidR="000E449E" w:rsidRPr="006266BF" w:rsidRDefault="000E449E" w:rsidP="000E449E">
      <w:pPr>
        <w:pStyle w:val="ListParagraph"/>
        <w:autoSpaceDE w:val="0"/>
        <w:autoSpaceDN w:val="0"/>
        <w:adjustRightInd w:val="0"/>
        <w:spacing w:after="0" w:line="240" w:lineRule="auto"/>
        <w:rPr>
          <w:rFonts w:ascii="Arial" w:hAnsi="Arial" w:cs="Arial"/>
          <w:color w:val="000000"/>
          <w:sz w:val="24"/>
          <w:szCs w:val="24"/>
        </w:rPr>
      </w:pPr>
    </w:p>
    <w:p w14:paraId="6AC2E9F6" w14:textId="77777777" w:rsidR="004F3E78" w:rsidRPr="006266BF" w:rsidRDefault="004F3E78" w:rsidP="000E449E">
      <w:pPr>
        <w:pStyle w:val="ListParagraph"/>
        <w:autoSpaceDE w:val="0"/>
        <w:autoSpaceDN w:val="0"/>
        <w:adjustRightInd w:val="0"/>
        <w:spacing w:after="0" w:line="240" w:lineRule="auto"/>
        <w:rPr>
          <w:rFonts w:ascii="Arial" w:hAnsi="Arial" w:cs="Arial"/>
          <w:color w:val="000000"/>
          <w:sz w:val="24"/>
          <w:szCs w:val="24"/>
        </w:rPr>
      </w:pPr>
    </w:p>
    <w:p w14:paraId="52966426" w14:textId="77777777" w:rsidR="004F3E78" w:rsidRPr="006266BF" w:rsidRDefault="004F3E78" w:rsidP="000E449E">
      <w:pPr>
        <w:pStyle w:val="ListParagraph"/>
        <w:autoSpaceDE w:val="0"/>
        <w:autoSpaceDN w:val="0"/>
        <w:adjustRightInd w:val="0"/>
        <w:spacing w:after="0" w:line="240" w:lineRule="auto"/>
        <w:rPr>
          <w:rFonts w:ascii="Arial" w:hAnsi="Arial" w:cs="Arial"/>
          <w:color w:val="000000"/>
          <w:sz w:val="24"/>
          <w:szCs w:val="24"/>
        </w:rPr>
      </w:pPr>
    </w:p>
    <w:p w14:paraId="6E8CE137" w14:textId="1728414B" w:rsidR="000E449E" w:rsidRPr="006266BF" w:rsidRDefault="000E449E" w:rsidP="000E449E">
      <w:pPr>
        <w:pStyle w:val="ListParagraph"/>
        <w:numPr>
          <w:ilvl w:val="0"/>
          <w:numId w:val="2"/>
        </w:numPr>
        <w:autoSpaceDE w:val="0"/>
        <w:autoSpaceDN w:val="0"/>
        <w:adjustRightInd w:val="0"/>
        <w:spacing w:after="0" w:line="240" w:lineRule="auto"/>
        <w:rPr>
          <w:rFonts w:ascii="Arial" w:hAnsi="Arial" w:cs="Arial"/>
          <w:color w:val="000000"/>
          <w:sz w:val="24"/>
          <w:szCs w:val="24"/>
        </w:rPr>
      </w:pPr>
      <w:r w:rsidRPr="006266BF">
        <w:rPr>
          <w:rFonts w:ascii="Arial" w:hAnsi="Arial" w:cs="Arial"/>
          <w:color w:val="000000"/>
          <w:sz w:val="24"/>
          <w:szCs w:val="24"/>
        </w:rPr>
        <w:t xml:space="preserve">All incidents need to be communicated to the parents/caregivers of a child and signed at collection. Any serious incident, including one in which a child requires medical attention, needs to be reported to the </w:t>
      </w:r>
      <w:r w:rsidR="006266BF">
        <w:rPr>
          <w:rFonts w:ascii="Arial" w:hAnsi="Arial" w:cs="Arial"/>
          <w:color w:val="000000"/>
          <w:sz w:val="24"/>
          <w:szCs w:val="24"/>
        </w:rPr>
        <w:t>Nominated</w:t>
      </w:r>
      <w:r w:rsidRPr="006266BF">
        <w:rPr>
          <w:rFonts w:ascii="Arial" w:hAnsi="Arial" w:cs="Arial"/>
          <w:color w:val="000000"/>
          <w:sz w:val="24"/>
          <w:szCs w:val="24"/>
        </w:rPr>
        <w:t xml:space="preserve"> Supervisor (Principal </w:t>
      </w:r>
      <w:r w:rsidR="006D4F77">
        <w:rPr>
          <w:rFonts w:ascii="Arial" w:hAnsi="Arial" w:cs="Arial"/>
          <w:color w:val="000000"/>
          <w:sz w:val="24"/>
          <w:szCs w:val="24"/>
        </w:rPr>
        <w:t>Jacqueline Murphy-Cann</w:t>
      </w:r>
      <w:r w:rsidRPr="006266BF">
        <w:rPr>
          <w:rFonts w:ascii="Arial" w:hAnsi="Arial" w:cs="Arial"/>
          <w:color w:val="000000"/>
          <w:sz w:val="24"/>
          <w:szCs w:val="24"/>
        </w:rPr>
        <w:t>), who will assist in managing the incident. The Early Learning Unit and ACECQA also need to be informed within 24 hours.</w:t>
      </w:r>
      <w:r w:rsidR="001707E3" w:rsidRPr="006266BF">
        <w:rPr>
          <w:rFonts w:ascii="Arial" w:hAnsi="Arial" w:cs="Arial"/>
          <w:color w:val="000000"/>
          <w:sz w:val="24"/>
          <w:szCs w:val="24"/>
        </w:rPr>
        <w:t xml:space="preserve"> </w:t>
      </w:r>
      <w:r w:rsidR="004F3E78" w:rsidRPr="006266BF">
        <w:rPr>
          <w:rFonts w:ascii="Arial" w:hAnsi="Arial" w:cs="Arial"/>
          <w:color w:val="000000"/>
          <w:sz w:val="24"/>
          <w:szCs w:val="24"/>
        </w:rPr>
        <w:t>When notifying of a serious incident please see the fact sheet below:</w:t>
      </w:r>
      <w:r w:rsidR="001707E3" w:rsidRPr="006266BF">
        <w:rPr>
          <w:rFonts w:ascii="Arial" w:hAnsi="Arial" w:cs="Arial"/>
          <w:color w:val="000000"/>
          <w:sz w:val="24"/>
          <w:szCs w:val="24"/>
        </w:rPr>
        <w:t xml:space="preserve"> </w:t>
      </w:r>
    </w:p>
    <w:p w14:paraId="2DA8EBE6" w14:textId="77777777" w:rsidR="000E449E" w:rsidRDefault="000E449E" w:rsidP="000E449E">
      <w:pPr>
        <w:pStyle w:val="ListParagraph"/>
        <w:autoSpaceDE w:val="0"/>
        <w:autoSpaceDN w:val="0"/>
        <w:adjustRightInd w:val="0"/>
        <w:spacing w:after="0" w:line="240" w:lineRule="auto"/>
        <w:rPr>
          <w:rFonts w:cs="Calibri"/>
          <w:color w:val="000000"/>
          <w:sz w:val="24"/>
          <w:szCs w:val="24"/>
        </w:rPr>
      </w:pPr>
    </w:p>
    <w:p w14:paraId="446EA634" w14:textId="77777777" w:rsidR="000E449E" w:rsidRDefault="000E449E" w:rsidP="004F3E78">
      <w:pPr>
        <w:spacing w:after="0"/>
        <w:contextualSpacing/>
        <w:rPr>
          <w:sz w:val="24"/>
          <w:szCs w:val="24"/>
        </w:rPr>
      </w:pPr>
    </w:p>
    <w:p w14:paraId="47EA5C0B" w14:textId="77777777" w:rsidR="002B0C9E" w:rsidRDefault="002B0C9E" w:rsidP="002B0C9E">
      <w:pPr>
        <w:spacing w:after="0"/>
        <w:ind w:left="720"/>
        <w:contextualSpacing/>
        <w:rPr>
          <w:sz w:val="24"/>
          <w:szCs w:val="24"/>
        </w:rPr>
      </w:pPr>
    </w:p>
    <w:p w14:paraId="04D9FA00" w14:textId="5A897C82" w:rsidR="009F13DB" w:rsidRDefault="00CE624C">
      <w:pPr>
        <w:ind w:left="720"/>
        <w:rPr>
          <w:rFonts w:ascii="Arial" w:eastAsia="Arial" w:hAnsi="Arial" w:cs="Arial"/>
          <w:sz w:val="24"/>
          <w:szCs w:val="24"/>
        </w:rPr>
      </w:pPr>
      <w:r w:rsidRPr="00CE624C">
        <w:rPr>
          <w:rFonts w:ascii="Arial" w:eastAsia="Arial" w:hAnsi="Arial" w:cs="Arial"/>
          <w:sz w:val="24"/>
          <w:szCs w:val="24"/>
        </w:rPr>
        <w:drawing>
          <wp:inline distT="0" distB="0" distL="0" distR="0" wp14:anchorId="677A6C87" wp14:editId="110C1C09">
            <wp:extent cx="6120130" cy="68656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6865620"/>
                    </a:xfrm>
                    <a:prstGeom prst="rect">
                      <a:avLst/>
                    </a:prstGeom>
                  </pic:spPr>
                </pic:pic>
              </a:graphicData>
            </a:graphic>
          </wp:inline>
        </w:drawing>
      </w:r>
      <w:bookmarkStart w:id="0" w:name="_GoBack"/>
      <w:bookmarkEnd w:id="0"/>
    </w:p>
    <w:sectPr w:rsidR="009F13DB" w:rsidSect="00303CFD">
      <w:headerReference w:type="even" r:id="rId19"/>
      <w:headerReference w:type="default" r:id="rId20"/>
      <w:footerReference w:type="even" r:id="rId21"/>
      <w:footerReference w:type="default" r:id="rId22"/>
      <w:headerReference w:type="first" r:id="rId23"/>
      <w:footerReference w:type="first" r:id="rId24"/>
      <w:pgSz w:w="11906" w:h="16838"/>
      <w:pgMar w:top="452" w:right="1134" w:bottom="851"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1EBA1" w14:textId="77777777" w:rsidR="00592EC0" w:rsidRDefault="00592EC0">
      <w:pPr>
        <w:spacing w:after="0" w:line="240" w:lineRule="auto"/>
      </w:pPr>
      <w:r>
        <w:separator/>
      </w:r>
    </w:p>
  </w:endnote>
  <w:endnote w:type="continuationSeparator" w:id="0">
    <w:p w14:paraId="7BE2D1D2" w14:textId="77777777" w:rsidR="00592EC0" w:rsidRDefault="00592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alkboard">
    <w:altName w:val="Calibri"/>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605E5" w14:textId="77777777" w:rsidR="00510D9F" w:rsidRDefault="00510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1EEB" w14:textId="4756B2C4" w:rsidR="009F13DB" w:rsidRDefault="00CF098C">
    <w:pPr>
      <w:tabs>
        <w:tab w:val="center" w:pos="4513"/>
        <w:tab w:val="right" w:pos="9026"/>
      </w:tabs>
      <w:spacing w:after="0" w:line="240" w:lineRule="auto"/>
      <w:rPr>
        <w:sz w:val="20"/>
        <w:szCs w:val="20"/>
      </w:rPr>
    </w:pPr>
    <w:r>
      <w:rPr>
        <w:sz w:val="20"/>
        <w:szCs w:val="20"/>
      </w:rPr>
      <w:t>NSW Depar</w:t>
    </w:r>
    <w:r w:rsidR="00303CFD">
      <w:rPr>
        <w:sz w:val="20"/>
        <w:szCs w:val="20"/>
      </w:rPr>
      <w:t>tment of Education</w:t>
    </w:r>
  </w:p>
  <w:p w14:paraId="0F3CF7AA" w14:textId="77777777" w:rsidR="009F13DB" w:rsidRDefault="009F13DB">
    <w:pPr>
      <w:tabs>
        <w:tab w:val="center" w:pos="4513"/>
        <w:tab w:val="right" w:pos="9026"/>
      </w:tabs>
      <w:spacing w:after="284"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138F" w14:textId="77777777" w:rsidR="00510D9F" w:rsidRDefault="00510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BE75A" w14:textId="77777777" w:rsidR="00592EC0" w:rsidRDefault="00592EC0">
      <w:pPr>
        <w:spacing w:after="0" w:line="240" w:lineRule="auto"/>
      </w:pPr>
      <w:r>
        <w:separator/>
      </w:r>
    </w:p>
  </w:footnote>
  <w:footnote w:type="continuationSeparator" w:id="0">
    <w:p w14:paraId="093674D6" w14:textId="77777777" w:rsidR="00592EC0" w:rsidRDefault="00592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86E33" w14:textId="77777777" w:rsidR="00510D9F" w:rsidRDefault="00510D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AD1B7" w14:textId="77777777" w:rsidR="00510D9F" w:rsidRDefault="00510D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74A5" w14:textId="77777777" w:rsidR="00510D9F" w:rsidRDefault="00510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85742"/>
    <w:multiLevelType w:val="hybridMultilevel"/>
    <w:tmpl w:val="A2228740"/>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8E262C0"/>
    <w:multiLevelType w:val="hybridMultilevel"/>
    <w:tmpl w:val="036A6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1A14A82"/>
    <w:multiLevelType w:val="hybridMultilevel"/>
    <w:tmpl w:val="28BC3E4E"/>
    <w:lvl w:ilvl="0" w:tplc="0C090003">
      <w:start w:val="1"/>
      <w:numFmt w:val="bullet"/>
      <w:lvlText w:val="o"/>
      <w:lvlJc w:val="left"/>
      <w:pPr>
        <w:ind w:left="1353" w:hanging="360"/>
      </w:pPr>
      <w:rPr>
        <w:rFonts w:ascii="Courier New" w:hAnsi="Courier New" w:cs="Courier New"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 w15:restartNumberingAfterBreak="0">
    <w:nsid w:val="6AC973AB"/>
    <w:multiLevelType w:val="hybridMultilevel"/>
    <w:tmpl w:val="50CE46C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C472B5C"/>
    <w:multiLevelType w:val="multilevel"/>
    <w:tmpl w:val="6D48EBA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13DB"/>
    <w:rsid w:val="000E449E"/>
    <w:rsid w:val="001707E3"/>
    <w:rsid w:val="00185BFB"/>
    <w:rsid w:val="00236590"/>
    <w:rsid w:val="002B0C9E"/>
    <w:rsid w:val="00303CFD"/>
    <w:rsid w:val="0044029E"/>
    <w:rsid w:val="004A769C"/>
    <w:rsid w:val="004F3E78"/>
    <w:rsid w:val="00510D9F"/>
    <w:rsid w:val="00553626"/>
    <w:rsid w:val="0057297A"/>
    <w:rsid w:val="00592EC0"/>
    <w:rsid w:val="006266BF"/>
    <w:rsid w:val="006271AA"/>
    <w:rsid w:val="00643B3F"/>
    <w:rsid w:val="00647E90"/>
    <w:rsid w:val="006D4F77"/>
    <w:rsid w:val="007216A7"/>
    <w:rsid w:val="00780B0B"/>
    <w:rsid w:val="007C494E"/>
    <w:rsid w:val="009F13DB"/>
    <w:rsid w:val="00B31032"/>
    <w:rsid w:val="00BF048E"/>
    <w:rsid w:val="00CC4F3A"/>
    <w:rsid w:val="00CE624C"/>
    <w:rsid w:val="00CF098C"/>
    <w:rsid w:val="00D0018C"/>
    <w:rsid w:val="00D62CD3"/>
    <w:rsid w:val="00D6361C"/>
    <w:rsid w:val="00D815BB"/>
    <w:rsid w:val="00E14E9F"/>
    <w:rsid w:val="00E73396"/>
    <w:rsid w:val="00EE1341"/>
    <w:rsid w:val="00F41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090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widowControl w:val="0"/>
      <w:spacing w:after="0" w:line="240" w:lineRule="auto"/>
      <w:ind w:left="957"/>
      <w:outlineLvl w:val="1"/>
    </w:pPr>
    <w:rPr>
      <w:sz w:val="32"/>
      <w:szCs w:val="32"/>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line="240" w:lineRule="auto"/>
    </w:pPr>
    <w:rPr>
      <w:rFonts w:ascii="Cambria" w:eastAsia="Cambria" w:hAnsi="Cambria" w:cs="Cambria"/>
      <w:color w:val="17365D"/>
      <w:sz w:val="52"/>
      <w:szCs w:val="52"/>
    </w:rPr>
  </w:style>
  <w:style w:type="paragraph" w:styleId="Subtitle">
    <w:name w:val="Subtitle"/>
    <w:basedOn w:val="Normal"/>
    <w:next w:val="Normal"/>
    <w:pPr>
      <w:keepNext/>
      <w:keepLines/>
    </w:pPr>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6271AA"/>
    <w:rPr>
      <w:color w:val="0563C1" w:themeColor="hyperlink"/>
      <w:u w:val="single"/>
    </w:rPr>
  </w:style>
  <w:style w:type="character" w:styleId="FollowedHyperlink">
    <w:name w:val="FollowedHyperlink"/>
    <w:basedOn w:val="DefaultParagraphFont"/>
    <w:uiPriority w:val="99"/>
    <w:semiHidden/>
    <w:unhideWhenUsed/>
    <w:rsid w:val="002B0C9E"/>
    <w:rPr>
      <w:color w:val="954F72" w:themeColor="followedHyperlink"/>
      <w:u w:val="single"/>
    </w:rPr>
  </w:style>
  <w:style w:type="paragraph" w:styleId="ListParagraph">
    <w:name w:val="List Paragraph"/>
    <w:basedOn w:val="Normal"/>
    <w:uiPriority w:val="34"/>
    <w:qFormat/>
    <w:rsid w:val="000E449E"/>
    <w:pPr>
      <w:ind w:left="720"/>
      <w:contextualSpacing/>
    </w:pPr>
    <w:rPr>
      <w:rFonts w:cs="Times New Roman"/>
      <w:color w:val="auto"/>
      <w:lang w:eastAsia="en-US"/>
    </w:rPr>
  </w:style>
  <w:style w:type="paragraph" w:styleId="BalloonText">
    <w:name w:val="Balloon Text"/>
    <w:basedOn w:val="Normal"/>
    <w:link w:val="BalloonTextChar"/>
    <w:uiPriority w:val="99"/>
    <w:semiHidden/>
    <w:unhideWhenUsed/>
    <w:rsid w:val="004F3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E78"/>
    <w:rPr>
      <w:rFonts w:ascii="Tahoma" w:hAnsi="Tahoma" w:cs="Tahoma"/>
      <w:sz w:val="16"/>
      <w:szCs w:val="16"/>
    </w:rPr>
  </w:style>
  <w:style w:type="paragraph" w:styleId="Header">
    <w:name w:val="header"/>
    <w:basedOn w:val="Normal"/>
    <w:link w:val="HeaderChar"/>
    <w:uiPriority w:val="99"/>
    <w:unhideWhenUsed/>
    <w:rsid w:val="00303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CFD"/>
  </w:style>
  <w:style w:type="paragraph" w:styleId="Footer">
    <w:name w:val="footer"/>
    <w:basedOn w:val="Normal"/>
    <w:link w:val="FooterChar"/>
    <w:uiPriority w:val="99"/>
    <w:unhideWhenUsed/>
    <w:rsid w:val="00303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etwww.det.nsw.edu.au/media/downloads/directoratesaz/workhealthsafety/swl/proc/firstaidprocedures.pdf" TargetMode="Externa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etwww.det.nsw.edu.au/policies/student_serv/student_health/student_health/PD20040034.shtml" TargetMode="External"/><Relationship Id="rId17" Type="http://schemas.openxmlformats.org/officeDocument/2006/relationships/hyperlink" Target="https://detwww.det.nsw.edu.au/workhealthandsafety/risk-management/first-ai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twww.det.nsw.edu.au/workhealthandsafety/risk-management/first-aid"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policy-library/policies/student-health-in-nsw-public-schools-a-summary-and-consolidation-of-policy?refid=285776"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acecqa.gov.au/qualifications/nqf-approved" TargetMode="External"/><Relationship Id="rId23" Type="http://schemas.openxmlformats.org/officeDocument/2006/relationships/header" Target="header3.xml"/><Relationship Id="rId10" Type="http://schemas.openxmlformats.org/officeDocument/2006/relationships/hyperlink" Target="https://www.legislation.nsw.gov.a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egislation.nsw.gov.au/" TargetMode="External"/><Relationship Id="rId14" Type="http://schemas.openxmlformats.org/officeDocument/2006/relationships/hyperlink" Target="https://schoolsequella.det.nsw.edu.au/file/caddbee8-92ca-422b-a9df-cffdd34d5ccf/1/preschool-handbook.pdf"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798</Words>
  <Characters>4554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Communities</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Victoria</dc:creator>
  <cp:lastModifiedBy>Carol Williams</cp:lastModifiedBy>
  <cp:revision>5</cp:revision>
  <cp:lastPrinted>2018-07-22T23:19:00Z</cp:lastPrinted>
  <dcterms:created xsi:type="dcterms:W3CDTF">2017-05-25T00:52:00Z</dcterms:created>
  <dcterms:modified xsi:type="dcterms:W3CDTF">2018-07-22T23:19:00Z</dcterms:modified>
</cp:coreProperties>
</file>