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BF5E" w14:textId="77777777" w:rsidR="00B0708E" w:rsidRDefault="004C1880" w:rsidP="00B12F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firstLine="284"/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AD5CD" wp14:editId="78692429">
                <wp:simplePos x="0" y="0"/>
                <wp:positionH relativeFrom="column">
                  <wp:posOffset>1388745</wp:posOffset>
                </wp:positionH>
                <wp:positionV relativeFrom="paragraph">
                  <wp:posOffset>417830</wp:posOffset>
                </wp:positionV>
                <wp:extent cx="3314700" cy="571500"/>
                <wp:effectExtent l="4445" t="0" r="825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EE87" w14:textId="77777777" w:rsidR="00B0708E" w:rsidRPr="000A7AC4" w:rsidRDefault="00B12F3B" w:rsidP="00B0708E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0A7AC4">
                              <w:rPr>
                                <w:rFonts w:ascii="Chalkboard" w:hAnsi="Chalkboard"/>
                                <w:sz w:val="32"/>
                              </w:rPr>
                              <w:t>KOONAWARRA PUBLIC SCHOOL PRESCHOOL</w:t>
                            </w:r>
                          </w:p>
                          <w:p w14:paraId="27809A3E" w14:textId="77777777" w:rsidR="00B0708E" w:rsidRPr="000A7AC4" w:rsidRDefault="00E80D0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AD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35pt;margin-top:32.9pt;width:26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">
                <v:textbox>
                  <w:txbxContent>
                    <w:p w14:paraId="7639EE87" w14:textId="77777777" w:rsidR="00B0708E" w:rsidRPr="000A7AC4" w:rsidRDefault="00B12F3B" w:rsidP="00B0708E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0A7AC4">
                        <w:rPr>
                          <w:rFonts w:ascii="Chalkboard" w:hAnsi="Chalkboard"/>
                          <w:sz w:val="32"/>
                        </w:rPr>
                        <w:t>KOONAWARRA PUBLIC SCHOOL PRESCHOOL</w:t>
                      </w:r>
                    </w:p>
                    <w:p w14:paraId="27809A3E" w14:textId="77777777" w:rsidR="00B0708E" w:rsidRPr="000A7AC4" w:rsidRDefault="00E80D0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F3B">
        <w:t xml:space="preserve"> </w:t>
      </w:r>
      <w:r>
        <w:rPr>
          <w:noProof/>
          <w:lang w:val="en-US"/>
        </w:rPr>
        <w:drawing>
          <wp:inline distT="0" distB="0" distL="0" distR="0" wp14:anchorId="749D417C" wp14:editId="4FE63758">
            <wp:extent cx="1308100" cy="138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F3B">
        <w:t xml:space="preserve">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4DE60A34" wp14:editId="0D224190">
            <wp:extent cx="1485900" cy="1473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6558" w14:textId="77777777" w:rsidR="00B0708E" w:rsidRPr="00660456" w:rsidRDefault="00E80D09" w:rsidP="00B0708E">
      <w:pPr>
        <w:jc w:val="center"/>
        <w:rPr>
          <w:rFonts w:ascii="Chalkboard" w:hAnsi="Chalkboard"/>
          <w:sz w:val="28"/>
        </w:rPr>
      </w:pPr>
    </w:p>
    <w:p w14:paraId="6C1736C5" w14:textId="77777777" w:rsidR="00655672" w:rsidRDefault="00655672" w:rsidP="00B0708E">
      <w:pPr>
        <w:rPr>
          <w:rFonts w:ascii="Optima" w:hAnsi="Optima"/>
          <w:sz w:val="28"/>
        </w:rPr>
      </w:pPr>
    </w:p>
    <w:p w14:paraId="519D03A0" w14:textId="77777777" w:rsidR="00655672" w:rsidRDefault="00655672" w:rsidP="00B0708E">
      <w:pPr>
        <w:rPr>
          <w:rFonts w:ascii="Optima" w:hAnsi="Optima"/>
          <w:sz w:val="28"/>
        </w:rPr>
      </w:pPr>
    </w:p>
    <w:p w14:paraId="6B7EC5E5" w14:textId="64EAA7CC" w:rsidR="00B0708E" w:rsidRPr="00655672" w:rsidRDefault="00655672" w:rsidP="00B0708E">
      <w:pPr>
        <w:rPr>
          <w:rFonts w:ascii="Optima" w:hAnsi="Optima"/>
          <w:sz w:val="28"/>
        </w:rPr>
      </w:pPr>
      <w:r w:rsidRPr="00655672">
        <w:rPr>
          <w:rFonts w:ascii="Optima" w:hAnsi="Optima"/>
          <w:sz w:val="28"/>
        </w:rPr>
        <w:t>At access the National Early Childhood Regulation and Care Regulation</w:t>
      </w:r>
    </w:p>
    <w:p w14:paraId="1934183A" w14:textId="39AADD19" w:rsidR="00655672" w:rsidRPr="00655672" w:rsidRDefault="00655672" w:rsidP="00B0708E">
      <w:pPr>
        <w:rPr>
          <w:rFonts w:ascii="Optima" w:hAnsi="Optima"/>
          <w:sz w:val="28"/>
        </w:rPr>
      </w:pPr>
      <w:r w:rsidRPr="00655672">
        <w:rPr>
          <w:rFonts w:ascii="Optima" w:hAnsi="Optima"/>
          <w:sz w:val="28"/>
        </w:rPr>
        <w:t>Please go to</w:t>
      </w:r>
    </w:p>
    <w:p w14:paraId="6AF0ED28" w14:textId="7E5B5D2A" w:rsidR="00655672" w:rsidRDefault="00655672" w:rsidP="00B0708E">
      <w:pPr>
        <w:rPr>
          <w:rFonts w:ascii="Optima" w:hAnsi="Optima"/>
          <w:sz w:val="28"/>
        </w:rPr>
      </w:pPr>
      <w:hyperlink r:id="rId6" w:history="1">
        <w:r w:rsidRPr="007F4617">
          <w:rPr>
            <w:rStyle w:val="Hyperlink"/>
            <w:rFonts w:ascii="Optima" w:hAnsi="Optima"/>
            <w:sz w:val="28"/>
          </w:rPr>
          <w:t>https://www.legislation.nsw.gov.au/#/view/regulation/2011/653</w:t>
        </w:r>
      </w:hyperlink>
    </w:p>
    <w:p w14:paraId="0FA0E5DF" w14:textId="77777777" w:rsidR="00655672" w:rsidRDefault="00655672" w:rsidP="00B0708E">
      <w:pPr>
        <w:rPr>
          <w:rFonts w:ascii="Optima" w:hAnsi="Optima"/>
          <w:sz w:val="28"/>
        </w:rPr>
      </w:pPr>
    </w:p>
    <w:p w14:paraId="12121417" w14:textId="2E9D5DC3" w:rsidR="00655672" w:rsidRDefault="00655672" w:rsidP="00B0708E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To access the associated NSW Department of Education policies</w:t>
      </w:r>
      <w:r w:rsidR="00E80D09">
        <w:rPr>
          <w:rFonts w:ascii="Optima" w:hAnsi="Optima"/>
          <w:sz w:val="28"/>
        </w:rPr>
        <w:t xml:space="preserve"> please go to the following link.</w:t>
      </w:r>
    </w:p>
    <w:p w14:paraId="4E730BED" w14:textId="1CD6CE6E" w:rsidR="00E80D09" w:rsidRDefault="00E80D09" w:rsidP="00B0708E">
      <w:pPr>
        <w:rPr>
          <w:rFonts w:ascii="Optima" w:hAnsi="Optima"/>
          <w:sz w:val="28"/>
        </w:rPr>
      </w:pPr>
      <w:hyperlink r:id="rId7" w:history="1">
        <w:r w:rsidRPr="007F4617">
          <w:rPr>
            <w:rStyle w:val="Hyperlink"/>
            <w:rFonts w:ascii="Optima" w:hAnsi="Optima"/>
            <w:sz w:val="28"/>
          </w:rPr>
          <w:t>https://education.nsw.gov.au/teaching-and-learning/curriculum/preschool/policy-and-procedures</w:t>
        </w:r>
      </w:hyperlink>
    </w:p>
    <w:p w14:paraId="6622D36F" w14:textId="77777777" w:rsidR="00E80D09" w:rsidRPr="0000517B" w:rsidRDefault="00E80D09" w:rsidP="00B0708E">
      <w:pPr>
        <w:rPr>
          <w:rFonts w:ascii="Chalkboard" w:hAnsi="Chalkboard"/>
          <w:sz w:val="28"/>
        </w:rPr>
      </w:pPr>
      <w:bookmarkStart w:id="0" w:name="_GoBack"/>
      <w:bookmarkEnd w:id="0"/>
    </w:p>
    <w:sectPr w:rsidR="00E80D09" w:rsidRPr="0000517B" w:rsidSect="00B12F3B">
      <w:pgSz w:w="11900" w:h="16840"/>
      <w:pgMar w:top="426" w:right="843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80"/>
    <w:rsid w:val="004C1880"/>
    <w:rsid w:val="00655672"/>
    <w:rsid w:val="00B12F3B"/>
    <w:rsid w:val="00E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3315D9"/>
  <w14:defaultImageDpi w14:val="300"/>
  <w15:docId w15:val="{1DF5EDB6-973D-2A40-899C-0F0E9E7C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F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3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nsw.gov.au/teaching-and-learning/curriculum/preschool/policy-and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ion.nsw.gov.au/#/view/regulation/2011/65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chool:Desktop:Policy%20Header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Macintosh%20HD:Users:Preschool:Desktop:Policy%20Header%202.dot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DEC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Carol Williams</dc:creator>
  <cp:keywords/>
  <cp:lastModifiedBy>Carol Williams</cp:lastModifiedBy>
  <cp:revision>2</cp:revision>
  <cp:lastPrinted>2008-05-02T02:18:00Z</cp:lastPrinted>
  <dcterms:created xsi:type="dcterms:W3CDTF">2018-07-23T04:23:00Z</dcterms:created>
  <dcterms:modified xsi:type="dcterms:W3CDTF">2018-07-23T04:23:00Z</dcterms:modified>
</cp:coreProperties>
</file>