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1C4" w:rsidRDefault="008551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8"/>
        <w:gridCol w:w="1986"/>
        <w:gridCol w:w="1988"/>
        <w:gridCol w:w="2005"/>
        <w:gridCol w:w="1988"/>
        <w:gridCol w:w="1988"/>
        <w:gridCol w:w="1987"/>
      </w:tblGrid>
      <w:tr w:rsidR="008551C4" w:rsidTr="0034241C">
        <w:trPr>
          <w:trHeight w:val="1094"/>
        </w:trPr>
        <w:tc>
          <w:tcPr>
            <w:tcW w:w="1990" w:type="dxa"/>
            <w:shd w:val="clear" w:color="auto" w:fill="00B050"/>
          </w:tcPr>
          <w:p w:rsidR="008551C4" w:rsidRDefault="008551C4" w:rsidP="008551C4">
            <w:pPr>
              <w:jc w:val="center"/>
              <w:rPr>
                <w:sz w:val="30"/>
                <w:szCs w:val="30"/>
              </w:rPr>
            </w:pPr>
          </w:p>
          <w:p w:rsidR="008551C4" w:rsidRPr="008551C4" w:rsidRDefault="008551C4" w:rsidP="008551C4">
            <w:pPr>
              <w:jc w:val="center"/>
              <w:rPr>
                <w:sz w:val="30"/>
                <w:szCs w:val="30"/>
              </w:rPr>
            </w:pPr>
            <w:r w:rsidRPr="008551C4">
              <w:rPr>
                <w:sz w:val="30"/>
                <w:szCs w:val="30"/>
              </w:rPr>
              <w:t>Quality Area 1</w:t>
            </w:r>
          </w:p>
        </w:tc>
        <w:tc>
          <w:tcPr>
            <w:tcW w:w="1990" w:type="dxa"/>
            <w:shd w:val="clear" w:color="auto" w:fill="FFD966" w:themeFill="accent4" w:themeFillTint="99"/>
          </w:tcPr>
          <w:p w:rsidR="008551C4" w:rsidRDefault="008551C4" w:rsidP="008551C4">
            <w:pPr>
              <w:jc w:val="center"/>
              <w:rPr>
                <w:sz w:val="30"/>
                <w:szCs w:val="30"/>
              </w:rPr>
            </w:pPr>
          </w:p>
          <w:p w:rsidR="008551C4" w:rsidRPr="008551C4" w:rsidRDefault="008551C4" w:rsidP="008551C4">
            <w:pPr>
              <w:jc w:val="center"/>
              <w:rPr>
                <w:sz w:val="30"/>
                <w:szCs w:val="30"/>
              </w:rPr>
            </w:pPr>
            <w:r w:rsidRPr="008551C4">
              <w:rPr>
                <w:sz w:val="30"/>
                <w:szCs w:val="30"/>
              </w:rPr>
              <w:t xml:space="preserve">Quality Area </w:t>
            </w:r>
            <w:r w:rsidRPr="008551C4">
              <w:rPr>
                <w:sz w:val="30"/>
                <w:szCs w:val="30"/>
              </w:rPr>
              <w:t>2</w:t>
            </w:r>
          </w:p>
        </w:tc>
        <w:tc>
          <w:tcPr>
            <w:tcW w:w="1990" w:type="dxa"/>
            <w:shd w:val="clear" w:color="auto" w:fill="F5A9FF"/>
          </w:tcPr>
          <w:p w:rsidR="008551C4" w:rsidRDefault="008551C4" w:rsidP="008551C4">
            <w:pPr>
              <w:jc w:val="center"/>
              <w:rPr>
                <w:sz w:val="30"/>
                <w:szCs w:val="30"/>
              </w:rPr>
            </w:pPr>
          </w:p>
          <w:p w:rsidR="008551C4" w:rsidRPr="008551C4" w:rsidRDefault="008551C4" w:rsidP="008551C4">
            <w:pPr>
              <w:jc w:val="center"/>
              <w:rPr>
                <w:sz w:val="30"/>
                <w:szCs w:val="30"/>
              </w:rPr>
            </w:pPr>
            <w:r w:rsidRPr="008551C4">
              <w:rPr>
                <w:sz w:val="30"/>
                <w:szCs w:val="30"/>
              </w:rPr>
              <w:t xml:space="preserve">Quality Area </w:t>
            </w:r>
            <w:r w:rsidRPr="008551C4">
              <w:rPr>
                <w:sz w:val="30"/>
                <w:szCs w:val="30"/>
              </w:rPr>
              <w:t>3</w:t>
            </w:r>
          </w:p>
        </w:tc>
        <w:tc>
          <w:tcPr>
            <w:tcW w:w="1990" w:type="dxa"/>
            <w:shd w:val="clear" w:color="auto" w:fill="92D050"/>
          </w:tcPr>
          <w:p w:rsidR="008551C4" w:rsidRDefault="008551C4" w:rsidP="008551C4">
            <w:pPr>
              <w:rPr>
                <w:sz w:val="30"/>
                <w:szCs w:val="30"/>
              </w:rPr>
            </w:pPr>
          </w:p>
          <w:p w:rsidR="008551C4" w:rsidRPr="008551C4" w:rsidRDefault="008551C4" w:rsidP="008551C4">
            <w:pPr>
              <w:rPr>
                <w:sz w:val="30"/>
                <w:szCs w:val="30"/>
              </w:rPr>
            </w:pPr>
            <w:r w:rsidRPr="008551C4">
              <w:rPr>
                <w:sz w:val="30"/>
                <w:szCs w:val="30"/>
              </w:rPr>
              <w:t xml:space="preserve">Quality Area </w:t>
            </w:r>
            <w:r w:rsidRPr="008551C4">
              <w:rPr>
                <w:sz w:val="30"/>
                <w:szCs w:val="30"/>
              </w:rPr>
              <w:t>4</w:t>
            </w:r>
          </w:p>
        </w:tc>
        <w:tc>
          <w:tcPr>
            <w:tcW w:w="1990" w:type="dxa"/>
            <w:shd w:val="clear" w:color="auto" w:fill="ED7D31" w:themeFill="accent2"/>
          </w:tcPr>
          <w:p w:rsidR="008551C4" w:rsidRDefault="008551C4" w:rsidP="008551C4">
            <w:pPr>
              <w:jc w:val="center"/>
              <w:rPr>
                <w:sz w:val="30"/>
                <w:szCs w:val="30"/>
              </w:rPr>
            </w:pPr>
          </w:p>
          <w:p w:rsidR="008551C4" w:rsidRPr="008551C4" w:rsidRDefault="008551C4" w:rsidP="008551C4">
            <w:pPr>
              <w:jc w:val="center"/>
              <w:rPr>
                <w:sz w:val="30"/>
                <w:szCs w:val="30"/>
              </w:rPr>
            </w:pPr>
            <w:r w:rsidRPr="008551C4">
              <w:rPr>
                <w:sz w:val="30"/>
                <w:szCs w:val="30"/>
              </w:rPr>
              <w:t xml:space="preserve">Quality Area </w:t>
            </w:r>
            <w:r w:rsidRPr="008551C4">
              <w:rPr>
                <w:sz w:val="30"/>
                <w:szCs w:val="30"/>
              </w:rPr>
              <w:t>5</w:t>
            </w:r>
          </w:p>
        </w:tc>
        <w:tc>
          <w:tcPr>
            <w:tcW w:w="1990" w:type="dxa"/>
            <w:shd w:val="clear" w:color="auto" w:fill="CA36C6"/>
          </w:tcPr>
          <w:p w:rsidR="008551C4" w:rsidRDefault="008551C4" w:rsidP="008551C4">
            <w:pPr>
              <w:jc w:val="center"/>
              <w:rPr>
                <w:sz w:val="30"/>
                <w:szCs w:val="30"/>
              </w:rPr>
            </w:pPr>
          </w:p>
          <w:p w:rsidR="008551C4" w:rsidRPr="008551C4" w:rsidRDefault="008551C4" w:rsidP="008551C4">
            <w:pPr>
              <w:jc w:val="center"/>
              <w:rPr>
                <w:sz w:val="30"/>
                <w:szCs w:val="30"/>
              </w:rPr>
            </w:pPr>
            <w:r w:rsidRPr="008551C4">
              <w:rPr>
                <w:sz w:val="30"/>
                <w:szCs w:val="30"/>
              </w:rPr>
              <w:t xml:space="preserve">Quality Area </w:t>
            </w:r>
            <w:r w:rsidRPr="008551C4">
              <w:rPr>
                <w:sz w:val="30"/>
                <w:szCs w:val="30"/>
              </w:rPr>
              <w:t>6</w:t>
            </w:r>
          </w:p>
        </w:tc>
        <w:tc>
          <w:tcPr>
            <w:tcW w:w="1990" w:type="dxa"/>
            <w:shd w:val="clear" w:color="auto" w:fill="00B0F0"/>
          </w:tcPr>
          <w:p w:rsidR="008551C4" w:rsidRDefault="008551C4" w:rsidP="008551C4">
            <w:pPr>
              <w:jc w:val="center"/>
              <w:rPr>
                <w:sz w:val="30"/>
                <w:szCs w:val="30"/>
              </w:rPr>
            </w:pPr>
          </w:p>
          <w:p w:rsidR="008551C4" w:rsidRPr="008551C4" w:rsidRDefault="008551C4" w:rsidP="008551C4">
            <w:pPr>
              <w:jc w:val="center"/>
              <w:rPr>
                <w:sz w:val="30"/>
                <w:szCs w:val="30"/>
              </w:rPr>
            </w:pPr>
            <w:r w:rsidRPr="008551C4">
              <w:rPr>
                <w:sz w:val="30"/>
                <w:szCs w:val="30"/>
              </w:rPr>
              <w:t xml:space="preserve">Quality Area </w:t>
            </w:r>
            <w:r w:rsidRPr="008551C4">
              <w:rPr>
                <w:sz w:val="30"/>
                <w:szCs w:val="30"/>
              </w:rPr>
              <w:t>7</w:t>
            </w:r>
          </w:p>
        </w:tc>
      </w:tr>
      <w:tr w:rsidR="008551C4" w:rsidTr="0034241C">
        <w:trPr>
          <w:trHeight w:val="1094"/>
        </w:trPr>
        <w:tc>
          <w:tcPr>
            <w:tcW w:w="1990" w:type="dxa"/>
            <w:shd w:val="clear" w:color="auto" w:fill="00B050"/>
          </w:tcPr>
          <w:p w:rsidR="008551C4" w:rsidRPr="00941DFA" w:rsidRDefault="00941DFA" w:rsidP="00941DFA">
            <w:pPr>
              <w:jc w:val="center"/>
              <w:rPr>
                <w:sz w:val="28"/>
                <w:szCs w:val="28"/>
              </w:rPr>
            </w:pPr>
            <w:r w:rsidRPr="00941DFA">
              <w:rPr>
                <w:sz w:val="28"/>
                <w:szCs w:val="28"/>
              </w:rPr>
              <w:t>Educational Program and Practice</w:t>
            </w:r>
          </w:p>
        </w:tc>
        <w:tc>
          <w:tcPr>
            <w:tcW w:w="1990" w:type="dxa"/>
            <w:shd w:val="clear" w:color="auto" w:fill="FFD966" w:themeFill="accent4" w:themeFillTint="99"/>
          </w:tcPr>
          <w:p w:rsidR="008551C4" w:rsidRPr="00941DFA" w:rsidRDefault="00941DFA" w:rsidP="00941DFA">
            <w:pPr>
              <w:jc w:val="center"/>
              <w:rPr>
                <w:sz w:val="28"/>
                <w:szCs w:val="28"/>
              </w:rPr>
            </w:pPr>
            <w:r w:rsidRPr="00941DFA">
              <w:rPr>
                <w:sz w:val="28"/>
                <w:szCs w:val="28"/>
              </w:rPr>
              <w:t>Children’s Health and Safety</w:t>
            </w:r>
          </w:p>
        </w:tc>
        <w:tc>
          <w:tcPr>
            <w:tcW w:w="1990" w:type="dxa"/>
            <w:shd w:val="clear" w:color="auto" w:fill="F5A9FF"/>
          </w:tcPr>
          <w:p w:rsidR="008551C4" w:rsidRPr="00941DFA" w:rsidRDefault="00941DFA" w:rsidP="00941DFA">
            <w:pPr>
              <w:jc w:val="center"/>
              <w:rPr>
                <w:sz w:val="28"/>
                <w:szCs w:val="28"/>
              </w:rPr>
            </w:pPr>
            <w:r w:rsidRPr="00941DFA">
              <w:rPr>
                <w:sz w:val="28"/>
                <w:szCs w:val="28"/>
              </w:rPr>
              <w:t>Physical Environment</w:t>
            </w:r>
          </w:p>
        </w:tc>
        <w:tc>
          <w:tcPr>
            <w:tcW w:w="1990" w:type="dxa"/>
            <w:shd w:val="clear" w:color="auto" w:fill="92D050"/>
          </w:tcPr>
          <w:p w:rsidR="008551C4" w:rsidRPr="00941DFA" w:rsidRDefault="00941DFA" w:rsidP="00941DFA">
            <w:pPr>
              <w:jc w:val="center"/>
              <w:rPr>
                <w:sz w:val="28"/>
                <w:szCs w:val="28"/>
              </w:rPr>
            </w:pPr>
            <w:r w:rsidRPr="00941DFA">
              <w:rPr>
                <w:sz w:val="28"/>
                <w:szCs w:val="28"/>
              </w:rPr>
              <w:t>Staffing Arrangements</w:t>
            </w:r>
          </w:p>
        </w:tc>
        <w:tc>
          <w:tcPr>
            <w:tcW w:w="1990" w:type="dxa"/>
            <w:shd w:val="clear" w:color="auto" w:fill="ED7D31" w:themeFill="accent2"/>
          </w:tcPr>
          <w:p w:rsidR="008551C4" w:rsidRPr="00941DFA" w:rsidRDefault="00941DFA" w:rsidP="00941DFA">
            <w:pPr>
              <w:jc w:val="center"/>
              <w:rPr>
                <w:sz w:val="28"/>
                <w:szCs w:val="28"/>
              </w:rPr>
            </w:pPr>
            <w:r w:rsidRPr="00941DFA">
              <w:rPr>
                <w:sz w:val="28"/>
                <w:szCs w:val="28"/>
              </w:rPr>
              <w:t>Relationships with Children</w:t>
            </w:r>
          </w:p>
        </w:tc>
        <w:tc>
          <w:tcPr>
            <w:tcW w:w="1990" w:type="dxa"/>
            <w:shd w:val="clear" w:color="auto" w:fill="CA36C6"/>
          </w:tcPr>
          <w:p w:rsidR="008551C4" w:rsidRPr="00941DFA" w:rsidRDefault="00941DFA" w:rsidP="00941DFA">
            <w:pPr>
              <w:jc w:val="center"/>
              <w:rPr>
                <w:sz w:val="28"/>
                <w:szCs w:val="28"/>
              </w:rPr>
            </w:pPr>
            <w:r w:rsidRPr="00941DFA">
              <w:rPr>
                <w:sz w:val="28"/>
                <w:szCs w:val="28"/>
              </w:rPr>
              <w:t>Collaborative Partnerships with Families and Communities</w:t>
            </w:r>
          </w:p>
        </w:tc>
        <w:tc>
          <w:tcPr>
            <w:tcW w:w="1990" w:type="dxa"/>
            <w:shd w:val="clear" w:color="auto" w:fill="00B0F0"/>
          </w:tcPr>
          <w:p w:rsidR="008551C4" w:rsidRPr="00941DFA" w:rsidRDefault="00941DFA" w:rsidP="00941DFA">
            <w:pPr>
              <w:jc w:val="center"/>
              <w:rPr>
                <w:sz w:val="28"/>
                <w:szCs w:val="28"/>
              </w:rPr>
            </w:pPr>
            <w:r w:rsidRPr="00941DFA">
              <w:rPr>
                <w:sz w:val="28"/>
                <w:szCs w:val="28"/>
              </w:rPr>
              <w:t>Governance and Leadership</w:t>
            </w:r>
          </w:p>
        </w:tc>
      </w:tr>
      <w:tr w:rsidR="008551C4" w:rsidTr="008551C4">
        <w:trPr>
          <w:trHeight w:val="1094"/>
        </w:trPr>
        <w:tc>
          <w:tcPr>
            <w:tcW w:w="1990" w:type="dxa"/>
          </w:tcPr>
          <w:p w:rsidR="008551C4" w:rsidRPr="00941DFA" w:rsidRDefault="008551C4" w:rsidP="00941DFA">
            <w:pPr>
              <w:jc w:val="center"/>
              <w:rPr>
                <w:sz w:val="28"/>
                <w:szCs w:val="28"/>
              </w:rPr>
            </w:pPr>
            <w:r w:rsidRPr="00941DFA">
              <w:rPr>
                <w:sz w:val="28"/>
                <w:szCs w:val="28"/>
              </w:rPr>
              <w:t>Program</w:t>
            </w:r>
          </w:p>
        </w:tc>
        <w:tc>
          <w:tcPr>
            <w:tcW w:w="1990" w:type="dxa"/>
          </w:tcPr>
          <w:p w:rsidR="008551C4" w:rsidRPr="00941DFA" w:rsidRDefault="008551C4" w:rsidP="00941DFA">
            <w:pPr>
              <w:jc w:val="center"/>
              <w:rPr>
                <w:sz w:val="28"/>
                <w:szCs w:val="28"/>
              </w:rPr>
            </w:pPr>
            <w:r w:rsidRPr="00941DFA">
              <w:rPr>
                <w:sz w:val="28"/>
                <w:szCs w:val="28"/>
              </w:rPr>
              <w:t>Health</w:t>
            </w:r>
          </w:p>
        </w:tc>
        <w:tc>
          <w:tcPr>
            <w:tcW w:w="1990" w:type="dxa"/>
          </w:tcPr>
          <w:p w:rsidR="008551C4" w:rsidRPr="00941DFA" w:rsidRDefault="008551C4" w:rsidP="00941DFA">
            <w:pPr>
              <w:jc w:val="center"/>
              <w:rPr>
                <w:sz w:val="28"/>
                <w:szCs w:val="28"/>
              </w:rPr>
            </w:pPr>
            <w:r w:rsidRPr="00941DFA">
              <w:rPr>
                <w:sz w:val="28"/>
                <w:szCs w:val="28"/>
              </w:rPr>
              <w:t>Design</w:t>
            </w:r>
          </w:p>
        </w:tc>
        <w:tc>
          <w:tcPr>
            <w:tcW w:w="1990" w:type="dxa"/>
          </w:tcPr>
          <w:p w:rsidR="008551C4" w:rsidRPr="00941DFA" w:rsidRDefault="00941DFA" w:rsidP="00941DFA">
            <w:pPr>
              <w:jc w:val="center"/>
              <w:rPr>
                <w:sz w:val="28"/>
                <w:szCs w:val="28"/>
              </w:rPr>
            </w:pPr>
            <w:r w:rsidRPr="00941DFA">
              <w:rPr>
                <w:sz w:val="28"/>
                <w:szCs w:val="28"/>
              </w:rPr>
              <w:t>Staffing Arrangements</w:t>
            </w:r>
          </w:p>
        </w:tc>
        <w:tc>
          <w:tcPr>
            <w:tcW w:w="1990" w:type="dxa"/>
          </w:tcPr>
          <w:p w:rsidR="008551C4" w:rsidRPr="00941DFA" w:rsidRDefault="00941DFA" w:rsidP="00941DFA">
            <w:pPr>
              <w:jc w:val="center"/>
              <w:rPr>
                <w:sz w:val="28"/>
                <w:szCs w:val="28"/>
              </w:rPr>
            </w:pPr>
            <w:r w:rsidRPr="00941DFA">
              <w:rPr>
                <w:sz w:val="28"/>
                <w:szCs w:val="28"/>
              </w:rPr>
              <w:t>Relationships between children and educators</w:t>
            </w:r>
          </w:p>
        </w:tc>
        <w:tc>
          <w:tcPr>
            <w:tcW w:w="1990" w:type="dxa"/>
          </w:tcPr>
          <w:p w:rsidR="008551C4" w:rsidRPr="00941DFA" w:rsidRDefault="00941DFA" w:rsidP="00941DFA">
            <w:pPr>
              <w:jc w:val="center"/>
              <w:rPr>
                <w:sz w:val="28"/>
                <w:szCs w:val="28"/>
              </w:rPr>
            </w:pPr>
            <w:r w:rsidRPr="00941DFA">
              <w:rPr>
                <w:sz w:val="28"/>
                <w:szCs w:val="28"/>
              </w:rPr>
              <w:t>Relationships with families</w:t>
            </w:r>
          </w:p>
        </w:tc>
        <w:tc>
          <w:tcPr>
            <w:tcW w:w="1990" w:type="dxa"/>
          </w:tcPr>
          <w:p w:rsidR="008551C4" w:rsidRPr="00941DFA" w:rsidRDefault="00941DFA" w:rsidP="00941DFA">
            <w:pPr>
              <w:jc w:val="center"/>
              <w:rPr>
                <w:sz w:val="28"/>
                <w:szCs w:val="28"/>
              </w:rPr>
            </w:pPr>
            <w:r w:rsidRPr="00941DFA">
              <w:rPr>
                <w:sz w:val="28"/>
                <w:szCs w:val="28"/>
              </w:rPr>
              <w:t>G</w:t>
            </w:r>
            <w:bookmarkStart w:id="0" w:name="_GoBack"/>
            <w:bookmarkEnd w:id="0"/>
            <w:r w:rsidRPr="00941DFA">
              <w:rPr>
                <w:sz w:val="28"/>
                <w:szCs w:val="28"/>
              </w:rPr>
              <w:t>overnance</w:t>
            </w:r>
          </w:p>
        </w:tc>
      </w:tr>
      <w:tr w:rsidR="008551C4" w:rsidTr="008551C4">
        <w:trPr>
          <w:trHeight w:val="1094"/>
        </w:trPr>
        <w:tc>
          <w:tcPr>
            <w:tcW w:w="1990" w:type="dxa"/>
          </w:tcPr>
          <w:p w:rsidR="008551C4" w:rsidRPr="00941DFA" w:rsidRDefault="008551C4" w:rsidP="00941DFA">
            <w:pPr>
              <w:jc w:val="center"/>
              <w:rPr>
                <w:sz w:val="28"/>
                <w:szCs w:val="28"/>
              </w:rPr>
            </w:pPr>
            <w:r w:rsidRPr="00941DFA">
              <w:rPr>
                <w:sz w:val="28"/>
                <w:szCs w:val="28"/>
              </w:rPr>
              <w:t>Practice</w:t>
            </w:r>
          </w:p>
        </w:tc>
        <w:tc>
          <w:tcPr>
            <w:tcW w:w="1990" w:type="dxa"/>
          </w:tcPr>
          <w:p w:rsidR="008551C4" w:rsidRPr="00941DFA" w:rsidRDefault="008551C4" w:rsidP="00941DFA">
            <w:pPr>
              <w:jc w:val="center"/>
              <w:rPr>
                <w:sz w:val="28"/>
                <w:szCs w:val="28"/>
              </w:rPr>
            </w:pPr>
            <w:r w:rsidRPr="00941DFA">
              <w:rPr>
                <w:sz w:val="28"/>
                <w:szCs w:val="28"/>
              </w:rPr>
              <w:t>Safety</w:t>
            </w:r>
          </w:p>
        </w:tc>
        <w:tc>
          <w:tcPr>
            <w:tcW w:w="1990" w:type="dxa"/>
          </w:tcPr>
          <w:p w:rsidR="008551C4" w:rsidRPr="00941DFA" w:rsidRDefault="008551C4" w:rsidP="00941DFA">
            <w:pPr>
              <w:jc w:val="center"/>
              <w:rPr>
                <w:sz w:val="28"/>
                <w:szCs w:val="28"/>
              </w:rPr>
            </w:pPr>
            <w:r w:rsidRPr="00941DFA">
              <w:rPr>
                <w:sz w:val="28"/>
                <w:szCs w:val="28"/>
              </w:rPr>
              <w:t>Use</w:t>
            </w:r>
          </w:p>
        </w:tc>
        <w:tc>
          <w:tcPr>
            <w:tcW w:w="1990" w:type="dxa"/>
          </w:tcPr>
          <w:p w:rsidR="008551C4" w:rsidRPr="00941DFA" w:rsidRDefault="00941DFA" w:rsidP="00941DFA">
            <w:pPr>
              <w:jc w:val="center"/>
              <w:rPr>
                <w:sz w:val="28"/>
                <w:szCs w:val="28"/>
              </w:rPr>
            </w:pPr>
            <w:r w:rsidRPr="00941DFA">
              <w:rPr>
                <w:sz w:val="28"/>
                <w:szCs w:val="28"/>
              </w:rPr>
              <w:t>Professionalism</w:t>
            </w:r>
          </w:p>
        </w:tc>
        <w:tc>
          <w:tcPr>
            <w:tcW w:w="1990" w:type="dxa"/>
          </w:tcPr>
          <w:p w:rsidR="008551C4" w:rsidRPr="00941DFA" w:rsidRDefault="00941DFA" w:rsidP="00941DFA">
            <w:pPr>
              <w:jc w:val="center"/>
              <w:rPr>
                <w:sz w:val="28"/>
                <w:szCs w:val="28"/>
              </w:rPr>
            </w:pPr>
            <w:r w:rsidRPr="00941DFA">
              <w:rPr>
                <w:sz w:val="28"/>
                <w:szCs w:val="28"/>
              </w:rPr>
              <w:t>Relationships between children</w:t>
            </w:r>
          </w:p>
        </w:tc>
        <w:tc>
          <w:tcPr>
            <w:tcW w:w="1990" w:type="dxa"/>
          </w:tcPr>
          <w:p w:rsidR="008551C4" w:rsidRPr="00941DFA" w:rsidRDefault="00941DFA" w:rsidP="00941DFA">
            <w:pPr>
              <w:jc w:val="center"/>
              <w:rPr>
                <w:sz w:val="28"/>
                <w:szCs w:val="28"/>
              </w:rPr>
            </w:pPr>
            <w:r w:rsidRPr="00941DFA">
              <w:rPr>
                <w:sz w:val="28"/>
                <w:szCs w:val="28"/>
              </w:rPr>
              <w:t>Collaborative partnerships</w:t>
            </w:r>
          </w:p>
        </w:tc>
        <w:tc>
          <w:tcPr>
            <w:tcW w:w="1990" w:type="dxa"/>
          </w:tcPr>
          <w:p w:rsidR="008551C4" w:rsidRPr="00941DFA" w:rsidRDefault="00941DFA" w:rsidP="00941DFA">
            <w:pPr>
              <w:jc w:val="center"/>
              <w:rPr>
                <w:sz w:val="28"/>
                <w:szCs w:val="28"/>
              </w:rPr>
            </w:pPr>
            <w:r w:rsidRPr="00941DFA">
              <w:rPr>
                <w:sz w:val="28"/>
                <w:szCs w:val="28"/>
              </w:rPr>
              <w:t>Leadership</w:t>
            </w:r>
          </w:p>
        </w:tc>
      </w:tr>
      <w:tr w:rsidR="008551C4" w:rsidTr="008551C4">
        <w:trPr>
          <w:trHeight w:val="1094"/>
        </w:trPr>
        <w:tc>
          <w:tcPr>
            <w:tcW w:w="1990" w:type="dxa"/>
          </w:tcPr>
          <w:p w:rsidR="008551C4" w:rsidRDefault="008551C4" w:rsidP="00941DFA">
            <w:pPr>
              <w:jc w:val="center"/>
              <w:rPr>
                <w:sz w:val="28"/>
                <w:szCs w:val="28"/>
              </w:rPr>
            </w:pPr>
            <w:r w:rsidRPr="00941DFA">
              <w:rPr>
                <w:sz w:val="28"/>
                <w:szCs w:val="28"/>
              </w:rPr>
              <w:t>Assessment and Planning</w:t>
            </w:r>
          </w:p>
          <w:p w:rsidR="00941DFA" w:rsidRDefault="00941DFA" w:rsidP="00941DFA">
            <w:pPr>
              <w:jc w:val="center"/>
              <w:rPr>
                <w:sz w:val="28"/>
                <w:szCs w:val="28"/>
              </w:rPr>
            </w:pPr>
          </w:p>
          <w:p w:rsidR="00941DFA" w:rsidRPr="00941DFA" w:rsidRDefault="00941DFA" w:rsidP="00941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</w:tcPr>
          <w:p w:rsidR="008551C4" w:rsidRPr="00941DFA" w:rsidRDefault="008551C4" w:rsidP="00941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</w:tcPr>
          <w:p w:rsidR="008551C4" w:rsidRPr="00941DFA" w:rsidRDefault="008551C4" w:rsidP="00941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</w:tcPr>
          <w:p w:rsidR="008551C4" w:rsidRPr="00941DFA" w:rsidRDefault="008551C4" w:rsidP="00941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</w:tcPr>
          <w:p w:rsidR="008551C4" w:rsidRPr="00941DFA" w:rsidRDefault="008551C4" w:rsidP="00941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</w:tcPr>
          <w:p w:rsidR="008551C4" w:rsidRPr="00941DFA" w:rsidRDefault="008551C4" w:rsidP="00941D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</w:tcPr>
          <w:p w:rsidR="008551C4" w:rsidRPr="00941DFA" w:rsidRDefault="008551C4" w:rsidP="00941DFA">
            <w:pPr>
              <w:jc w:val="center"/>
              <w:rPr>
                <w:sz w:val="28"/>
                <w:szCs w:val="28"/>
              </w:rPr>
            </w:pPr>
          </w:p>
        </w:tc>
      </w:tr>
    </w:tbl>
    <w:p w:rsidR="008B1A38" w:rsidRDefault="0034241C"/>
    <w:sectPr w:rsidR="008B1A38" w:rsidSect="008551C4">
      <w:pgSz w:w="16820" w:h="11900" w:orient="landscape"/>
      <w:pgMar w:top="908" w:right="1440" w:bottom="67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1C4"/>
    <w:rsid w:val="0034241C"/>
    <w:rsid w:val="00413A9D"/>
    <w:rsid w:val="008551C4"/>
    <w:rsid w:val="00941DFA"/>
    <w:rsid w:val="0099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72EEB"/>
  <w15:chartTrackingRefBased/>
  <w15:docId w15:val="{7AA23685-B028-5A45-A624-736D11BB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5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Williams</dc:creator>
  <cp:keywords/>
  <dc:description/>
  <cp:lastModifiedBy>Carol Williams</cp:lastModifiedBy>
  <cp:revision>1</cp:revision>
  <dcterms:created xsi:type="dcterms:W3CDTF">2019-01-15T07:02:00Z</dcterms:created>
  <dcterms:modified xsi:type="dcterms:W3CDTF">2019-01-15T07:28:00Z</dcterms:modified>
</cp:coreProperties>
</file>